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031F" w14:textId="0F1F95AB" w:rsidR="00193FAE" w:rsidRPr="00DB0D44" w:rsidRDefault="00892A27">
      <w:pPr>
        <w:rPr>
          <w:b/>
          <w:sz w:val="32"/>
          <w:szCs w:val="32"/>
          <w:lang w:val="en-US"/>
        </w:rPr>
      </w:pPr>
      <w:proofErr w:type="spellStart"/>
      <w:r w:rsidRPr="00DB0D44">
        <w:rPr>
          <w:b/>
          <w:sz w:val="32"/>
          <w:szCs w:val="32"/>
          <w:lang w:val="en-US"/>
        </w:rPr>
        <w:t>Activite</w:t>
      </w:r>
      <w:r w:rsidR="00731B17">
        <w:rPr>
          <w:b/>
          <w:sz w:val="32"/>
          <w:szCs w:val="32"/>
          <w:lang w:val="en-US"/>
        </w:rPr>
        <w:t>itenplan</w:t>
      </w:r>
      <w:proofErr w:type="spellEnd"/>
      <w:r w:rsidR="00731B17">
        <w:rPr>
          <w:b/>
          <w:sz w:val="32"/>
          <w:szCs w:val="32"/>
          <w:lang w:val="en-US"/>
        </w:rPr>
        <w:t xml:space="preserve"> MR </w:t>
      </w:r>
      <w:proofErr w:type="spellStart"/>
      <w:r w:rsidR="00731B17">
        <w:rPr>
          <w:b/>
          <w:sz w:val="32"/>
          <w:szCs w:val="32"/>
          <w:lang w:val="en-US"/>
        </w:rPr>
        <w:t>Rembrandtschool</w:t>
      </w:r>
      <w:proofErr w:type="spellEnd"/>
      <w:r w:rsidR="00731B17">
        <w:rPr>
          <w:b/>
          <w:sz w:val="32"/>
          <w:szCs w:val="32"/>
          <w:lang w:val="en-US"/>
        </w:rPr>
        <w:t xml:space="preserve"> 202</w:t>
      </w:r>
      <w:r w:rsidR="00BE148B">
        <w:rPr>
          <w:b/>
          <w:sz w:val="32"/>
          <w:szCs w:val="32"/>
          <w:lang w:val="en-US"/>
        </w:rPr>
        <w:t>5</w:t>
      </w:r>
      <w:r w:rsidR="00EA2309">
        <w:rPr>
          <w:b/>
          <w:sz w:val="32"/>
          <w:szCs w:val="32"/>
          <w:lang w:val="en-US"/>
        </w:rPr>
        <w:t>/202</w:t>
      </w:r>
      <w:r w:rsidR="00BE148B">
        <w:rPr>
          <w:b/>
          <w:sz w:val="32"/>
          <w:szCs w:val="32"/>
          <w:lang w:val="en-US"/>
        </w:rPr>
        <w:t>6</w:t>
      </w:r>
    </w:p>
    <w:p w14:paraId="52599653" w14:textId="77777777" w:rsidR="00892A27" w:rsidRDefault="00892A27">
      <w:pPr>
        <w:rPr>
          <w:lang w:val="en-US"/>
        </w:rPr>
      </w:pPr>
    </w:p>
    <w:tbl>
      <w:tblPr>
        <w:tblStyle w:val="Tabelraster"/>
        <w:tblW w:w="0" w:type="auto"/>
        <w:shd w:val="clear" w:color="auto" w:fill="9CC2E5" w:themeFill="accent1" w:themeFillTint="99"/>
        <w:tblLook w:val="04A0" w:firstRow="1" w:lastRow="0" w:firstColumn="1" w:lastColumn="0" w:noHBand="0" w:noVBand="1"/>
      </w:tblPr>
      <w:tblGrid>
        <w:gridCol w:w="9062"/>
      </w:tblGrid>
      <w:tr w:rsidR="00892A27" w14:paraId="6C35D6F5" w14:textId="77777777" w:rsidTr="00DB0D44">
        <w:tc>
          <w:tcPr>
            <w:tcW w:w="9062" w:type="dxa"/>
            <w:shd w:val="clear" w:color="auto" w:fill="9CC2E5" w:themeFill="accent1" w:themeFillTint="99"/>
          </w:tcPr>
          <w:p w14:paraId="51E8D4BA" w14:textId="77777777" w:rsidR="00892A27" w:rsidRDefault="00892A27">
            <w:pPr>
              <w:rPr>
                <w:lang w:val="en-US"/>
              </w:rPr>
            </w:pPr>
            <w:proofErr w:type="spellStart"/>
            <w:r>
              <w:rPr>
                <w:lang w:val="en-US"/>
              </w:rPr>
              <w:t>Woord</w:t>
            </w:r>
            <w:proofErr w:type="spellEnd"/>
            <w:r>
              <w:rPr>
                <w:lang w:val="en-US"/>
              </w:rPr>
              <w:t xml:space="preserve"> </w:t>
            </w:r>
            <w:proofErr w:type="spellStart"/>
            <w:r>
              <w:rPr>
                <w:lang w:val="en-US"/>
              </w:rPr>
              <w:t>vooraf</w:t>
            </w:r>
            <w:proofErr w:type="spellEnd"/>
            <w:r>
              <w:rPr>
                <w:lang w:val="en-US"/>
              </w:rPr>
              <w:t xml:space="preserve">/ </w:t>
            </w:r>
            <w:proofErr w:type="spellStart"/>
            <w:r>
              <w:rPr>
                <w:lang w:val="en-US"/>
              </w:rPr>
              <w:t>inleiding</w:t>
            </w:r>
            <w:proofErr w:type="spellEnd"/>
          </w:p>
        </w:tc>
      </w:tr>
    </w:tbl>
    <w:p w14:paraId="68846AB7" w14:textId="77777777" w:rsidR="00694486" w:rsidRDefault="00694486">
      <w:r>
        <w:t xml:space="preserve">Dit is het activiteitenplan van de MR van de Rembrandtschool. Het bevoegd gezag van onze school is Stichting ISOB. </w:t>
      </w:r>
    </w:p>
    <w:p w14:paraId="3AFED61B" w14:textId="1999F646" w:rsidR="00694486" w:rsidRDefault="00694486">
      <w:r>
        <w:t>In het schooljaar 2019/2020 is door de MR een professionaliseringscursus gevolgd om een meer actievere rol te kunnen spelen in de overl</w:t>
      </w:r>
      <w:r w:rsidR="008D18F5">
        <w:t>egmomenten met de directie. Het schrijven van en werken volgens een activiteitenplan is hierin een eerste stap.</w:t>
      </w:r>
      <w:r w:rsidR="008F5513">
        <w:t xml:space="preserve"> Ook de nieuwe leden hebben deze cursus gevolgd.</w:t>
      </w:r>
    </w:p>
    <w:p w14:paraId="5D68ABAA" w14:textId="77777777" w:rsidR="00694486" w:rsidRDefault="00892A27">
      <w:r>
        <w:t xml:space="preserve">Het activiteitenplan is ons jaarplan. Wij gebruiken de term ‘activiteitenplan’ om verwarring met het jaarplan van de school te voorkomen. Dit plan is een handleiding voor onze medezeggenschap en dus vooral bedoeld voor onze eigen MR-leden. Ook zullen nieuwe MR-leden door het lezen van dit plan beter weten wat er van hen verwacht wordt en wat zij van de MR kunnen verwachten. </w:t>
      </w:r>
    </w:p>
    <w:p w14:paraId="138E7B24" w14:textId="48EFCE9C" w:rsidR="00694486" w:rsidRDefault="00892A27">
      <w:r>
        <w:t xml:space="preserve">De MR heeft met betrekking tot het voorgenomen beleid van het bevoegd gezag bepaalde bevoegdheden. Deze zijn vastgelegd in de Wet Medezeggenschap voor Scholen, de WMS. De MR geeft instemming of advies ten aanzien van beleid </w:t>
      </w:r>
      <w:r w:rsidR="00694486">
        <w:t xml:space="preserve">als gelijkwaardige partner van de directie. </w:t>
      </w:r>
      <w:r>
        <w:t xml:space="preserve"> Overheidsbeleid en ontwikkelingen in het onderwijs maken dat er regelmatig beleidswijzigingen plaatsvinden. Vandaar dat ook dit activiteitenplan regelmatig geëvalueerd en bijgesteld moet worden. Dit activiteitenplan bevat een overzicht van onderwerpen die de MR in het schooljaar </w:t>
      </w:r>
      <w:r w:rsidR="008F5513">
        <w:t>202</w:t>
      </w:r>
      <w:r w:rsidR="00BE148B">
        <w:t>5</w:t>
      </w:r>
      <w:r w:rsidR="008F5513">
        <w:t>/202</w:t>
      </w:r>
      <w:r w:rsidR="00BE148B">
        <w:t>6</w:t>
      </w:r>
      <w:r>
        <w:t xml:space="preserve"> wil behandelen en waar bijzondere aandacht aan wordt geschonken. </w:t>
      </w:r>
    </w:p>
    <w:p w14:paraId="5C16DA82" w14:textId="77777777" w:rsidR="00892A27" w:rsidRPr="00892A27" w:rsidRDefault="00892A27">
      <w:r>
        <w:t>Wij hanteren een activiteitenplan, omdat wij van mening zijn dat de planning van verschillende activiteiten effectiever zal zijn wanneer het volgens een bepaalde systematiek gebeurt. Door dit activiteitenplan kunnen wij een goede afstemming realiseren tussen de koers van de school en de planning van de MR. Wij weten op tijd wat er speelt.</w:t>
      </w:r>
    </w:p>
    <w:tbl>
      <w:tblPr>
        <w:tblStyle w:val="Tabelraster"/>
        <w:tblW w:w="0" w:type="auto"/>
        <w:shd w:val="clear" w:color="auto" w:fill="9CC2E5" w:themeFill="accent1" w:themeFillTint="99"/>
        <w:tblLook w:val="04A0" w:firstRow="1" w:lastRow="0" w:firstColumn="1" w:lastColumn="0" w:noHBand="0" w:noVBand="1"/>
      </w:tblPr>
      <w:tblGrid>
        <w:gridCol w:w="9062"/>
      </w:tblGrid>
      <w:tr w:rsidR="00892A27" w:rsidRPr="00892A27" w14:paraId="1993B7B5" w14:textId="77777777" w:rsidTr="00DB0D44">
        <w:tc>
          <w:tcPr>
            <w:tcW w:w="9062" w:type="dxa"/>
            <w:shd w:val="clear" w:color="auto" w:fill="9CC2E5" w:themeFill="accent1" w:themeFillTint="99"/>
          </w:tcPr>
          <w:p w14:paraId="73C9A389" w14:textId="77777777" w:rsidR="00892A27" w:rsidRPr="00892A27" w:rsidRDefault="00892A27">
            <w:r w:rsidRPr="00892A27">
              <w:t>Hoofdstuk 1            Missie en Visie van de MR</w:t>
            </w:r>
          </w:p>
        </w:tc>
      </w:tr>
    </w:tbl>
    <w:p w14:paraId="52FB54D3" w14:textId="77777777" w:rsidR="008D18F5" w:rsidRPr="008F5513" w:rsidRDefault="00892A27">
      <w:pPr>
        <w:rPr>
          <w:i/>
          <w:sz w:val="24"/>
          <w:szCs w:val="24"/>
        </w:rPr>
      </w:pPr>
      <w:r w:rsidRPr="008F5513">
        <w:rPr>
          <w:i/>
          <w:sz w:val="24"/>
          <w:szCs w:val="24"/>
        </w:rPr>
        <w:t>“We streven naar kwaliteit door openheid en gedeelde verantwoordelijkheid.”</w:t>
      </w:r>
    </w:p>
    <w:p w14:paraId="0EF1F3BA" w14:textId="77777777" w:rsidR="00892A27" w:rsidRPr="008F5513" w:rsidRDefault="008D18F5">
      <w:pPr>
        <w:rPr>
          <w:i/>
          <w:sz w:val="24"/>
          <w:szCs w:val="24"/>
        </w:rPr>
      </w:pPr>
      <w:r w:rsidRPr="008F5513">
        <w:t>De aanpassingen en veranderingen in (toekomstig) schoolbeleid hebben voor ouders (soms) een andere uitwerking dan voor de leerkrachten. Als MR willen we de standpunten tussen de geledingen belichten zodat we met gefundeerd advies kunnen komen richting directie.</w:t>
      </w:r>
    </w:p>
    <w:tbl>
      <w:tblPr>
        <w:tblStyle w:val="Tabelraster"/>
        <w:tblW w:w="0" w:type="auto"/>
        <w:shd w:val="clear" w:color="auto" w:fill="9CC2E5" w:themeFill="accent1" w:themeFillTint="99"/>
        <w:tblLook w:val="04A0" w:firstRow="1" w:lastRow="0" w:firstColumn="1" w:lastColumn="0" w:noHBand="0" w:noVBand="1"/>
      </w:tblPr>
      <w:tblGrid>
        <w:gridCol w:w="9062"/>
      </w:tblGrid>
      <w:tr w:rsidR="00892A27" w14:paraId="2B106C99" w14:textId="77777777" w:rsidTr="00DB0D44">
        <w:tc>
          <w:tcPr>
            <w:tcW w:w="9062" w:type="dxa"/>
            <w:shd w:val="clear" w:color="auto" w:fill="9CC2E5" w:themeFill="accent1" w:themeFillTint="99"/>
          </w:tcPr>
          <w:p w14:paraId="731FEE93" w14:textId="77777777" w:rsidR="00892A27" w:rsidRDefault="00892A27">
            <w:r>
              <w:t>Hoofdstuk 2        Samenstelling en taakverdeling van de MR</w:t>
            </w:r>
          </w:p>
        </w:tc>
      </w:tr>
    </w:tbl>
    <w:p w14:paraId="3022F257" w14:textId="77777777" w:rsidR="008D18F5" w:rsidRDefault="008D18F5">
      <w:r>
        <w:t>De MR bestaat uit twee geledingen. De ouder- en de leerkrachtgeleding. Beide geledingen bestaan uit 3 ouders.</w:t>
      </w:r>
    </w:p>
    <w:p w14:paraId="47B7B564" w14:textId="1C56DC0F" w:rsidR="008D18F5" w:rsidRDefault="00731B17" w:rsidP="008D18F5">
      <w:pPr>
        <w:spacing w:after="0"/>
      </w:pPr>
      <w:r>
        <w:t>Oudergeleding:</w:t>
      </w:r>
      <w:r>
        <w:tab/>
      </w:r>
      <w:r>
        <w:tab/>
        <w:t>Jordy van Duin</w:t>
      </w:r>
      <w:r w:rsidR="008F5513">
        <w:t xml:space="preserve"> </w:t>
      </w:r>
      <w:r w:rsidR="00BE148B">
        <w:tab/>
      </w:r>
      <w:r w:rsidR="00BE148B">
        <w:tab/>
      </w:r>
      <w:r w:rsidR="00BE148B">
        <w:tab/>
      </w:r>
      <w:r w:rsidR="00BE148B">
        <w:tab/>
      </w:r>
      <w:r w:rsidR="00BE148B">
        <w:tab/>
      </w:r>
      <w:r w:rsidR="00BE148B">
        <w:tab/>
        <w:t>Voorzitter</w:t>
      </w:r>
    </w:p>
    <w:p w14:paraId="6DB6A999" w14:textId="77777777" w:rsidR="008D18F5" w:rsidRDefault="008D18F5" w:rsidP="008D18F5">
      <w:pPr>
        <w:spacing w:after="0"/>
      </w:pPr>
      <w:r>
        <w:tab/>
      </w:r>
      <w:r>
        <w:tab/>
      </w:r>
      <w:r>
        <w:tab/>
        <w:t>Jiska Zijp</w:t>
      </w:r>
    </w:p>
    <w:p w14:paraId="13953E7B" w14:textId="3BA6DAC4" w:rsidR="008D18F5" w:rsidRPr="00686F11" w:rsidRDefault="008D18F5" w:rsidP="008D18F5">
      <w:pPr>
        <w:spacing w:after="0"/>
        <w:rPr>
          <w:color w:val="FF0000"/>
        </w:rPr>
      </w:pPr>
      <w:r>
        <w:tab/>
      </w:r>
      <w:r>
        <w:tab/>
      </w:r>
      <w:r w:rsidR="00BE148B">
        <w:tab/>
        <w:t xml:space="preserve">Chris </w:t>
      </w:r>
      <w:r w:rsidR="008F5513">
        <w:tab/>
      </w:r>
      <w:r w:rsidR="008F5513">
        <w:tab/>
      </w:r>
      <w:r w:rsidR="008F5513">
        <w:tab/>
      </w:r>
      <w:r w:rsidR="008F5513">
        <w:tab/>
      </w:r>
      <w:r w:rsidR="008F5513">
        <w:tab/>
      </w:r>
      <w:r w:rsidR="00686F11">
        <w:tab/>
      </w:r>
      <w:r w:rsidR="00686F11">
        <w:tab/>
      </w:r>
    </w:p>
    <w:p w14:paraId="5F8ABDBD" w14:textId="77777777" w:rsidR="008D18F5" w:rsidRDefault="008D18F5" w:rsidP="008D18F5">
      <w:pPr>
        <w:spacing w:after="0"/>
      </w:pPr>
      <w:r>
        <w:t>Leerkrachtgeleding:</w:t>
      </w:r>
      <w:r>
        <w:tab/>
        <w:t>Pieter Oudhuis</w:t>
      </w:r>
    </w:p>
    <w:p w14:paraId="689DD952" w14:textId="35F0B360" w:rsidR="008D18F5" w:rsidRDefault="008D18F5" w:rsidP="008D18F5">
      <w:pPr>
        <w:spacing w:after="0"/>
      </w:pPr>
      <w:r>
        <w:tab/>
      </w:r>
      <w:r>
        <w:tab/>
      </w:r>
      <w:r>
        <w:tab/>
      </w:r>
      <w:r w:rsidR="00731B17">
        <w:t xml:space="preserve">Roos van den </w:t>
      </w:r>
      <w:proofErr w:type="spellStart"/>
      <w:r w:rsidR="00731B17">
        <w:t>Dijssel</w:t>
      </w:r>
      <w:proofErr w:type="spellEnd"/>
      <w:r w:rsidR="008F5513">
        <w:t xml:space="preserve"> </w:t>
      </w:r>
      <w:r>
        <w:tab/>
      </w:r>
      <w:r>
        <w:tab/>
      </w:r>
    </w:p>
    <w:p w14:paraId="0AA6FA94" w14:textId="42A2906D" w:rsidR="008D18F5" w:rsidRDefault="008D18F5" w:rsidP="008D18F5">
      <w:pPr>
        <w:spacing w:after="0"/>
      </w:pPr>
      <w:r>
        <w:tab/>
      </w:r>
      <w:r>
        <w:tab/>
      </w:r>
      <w:r>
        <w:tab/>
        <w:t>Ilse Breggeman</w:t>
      </w:r>
      <w:r>
        <w:tab/>
      </w:r>
      <w:r>
        <w:tab/>
      </w:r>
      <w:r>
        <w:tab/>
      </w:r>
      <w:r>
        <w:tab/>
      </w:r>
      <w:r>
        <w:tab/>
      </w:r>
      <w:r>
        <w:tab/>
      </w:r>
    </w:p>
    <w:tbl>
      <w:tblPr>
        <w:tblStyle w:val="Tabelraster"/>
        <w:tblW w:w="0" w:type="auto"/>
        <w:shd w:val="clear" w:color="auto" w:fill="9CC2E5" w:themeFill="accent1" w:themeFillTint="99"/>
        <w:tblLook w:val="04A0" w:firstRow="1" w:lastRow="0" w:firstColumn="1" w:lastColumn="0" w:noHBand="0" w:noVBand="1"/>
      </w:tblPr>
      <w:tblGrid>
        <w:gridCol w:w="9062"/>
      </w:tblGrid>
      <w:tr w:rsidR="00892A27" w14:paraId="4C210404" w14:textId="77777777" w:rsidTr="00DB0D44">
        <w:tc>
          <w:tcPr>
            <w:tcW w:w="9062" w:type="dxa"/>
            <w:shd w:val="clear" w:color="auto" w:fill="9CC2E5" w:themeFill="accent1" w:themeFillTint="99"/>
          </w:tcPr>
          <w:p w14:paraId="50C26171" w14:textId="77777777" w:rsidR="00892A27" w:rsidRDefault="00892A27">
            <w:r>
              <w:lastRenderedPageBreak/>
              <w:t>Hoofdstuk 3    Thema’s/ onderwerpen/prioriteiten van de MR</w:t>
            </w:r>
          </w:p>
        </w:tc>
      </w:tr>
    </w:tbl>
    <w:p w14:paraId="29A3F0BC" w14:textId="77777777" w:rsidR="00DB0D44" w:rsidRDefault="00DB0D44" w:rsidP="00DB0D44"/>
    <w:tbl>
      <w:tblPr>
        <w:tblStyle w:val="Tabelraster"/>
        <w:tblW w:w="0" w:type="auto"/>
        <w:tblLook w:val="04A0" w:firstRow="1" w:lastRow="0" w:firstColumn="1" w:lastColumn="0" w:noHBand="0" w:noVBand="1"/>
      </w:tblPr>
      <w:tblGrid>
        <w:gridCol w:w="4531"/>
        <w:gridCol w:w="4531"/>
      </w:tblGrid>
      <w:tr w:rsidR="00DB0D44" w14:paraId="054DCD65" w14:textId="77777777" w:rsidTr="00DB0D44">
        <w:tc>
          <w:tcPr>
            <w:tcW w:w="4531" w:type="dxa"/>
          </w:tcPr>
          <w:p w14:paraId="115729A0" w14:textId="77777777" w:rsidR="00DB0D44" w:rsidRDefault="00DB0D44" w:rsidP="00DB0D44">
            <w:r>
              <w:t>Schoolgids</w:t>
            </w:r>
            <w:r>
              <w:tab/>
            </w:r>
            <w:r>
              <w:tab/>
            </w:r>
            <w:r>
              <w:tab/>
            </w:r>
            <w:r>
              <w:tab/>
            </w:r>
            <w:r>
              <w:tab/>
            </w:r>
          </w:p>
          <w:p w14:paraId="57E4A3FC" w14:textId="77777777" w:rsidR="00DB0D44" w:rsidRDefault="00DB0D44" w:rsidP="00DB0D44">
            <w:r>
              <w:t>Jaarverslag</w:t>
            </w:r>
          </w:p>
          <w:p w14:paraId="7973D19C" w14:textId="77777777" w:rsidR="00DB0D44" w:rsidRDefault="00DB0D44" w:rsidP="00DB0D44">
            <w:r>
              <w:t>SOP</w:t>
            </w:r>
          </w:p>
          <w:p w14:paraId="6B3D506B" w14:textId="77777777" w:rsidR="00DB0D44" w:rsidRDefault="00DB0D44" w:rsidP="00DB0D44">
            <w:r>
              <w:t>Werkdrukgelden</w:t>
            </w:r>
          </w:p>
          <w:p w14:paraId="2A4317BA" w14:textId="55C1A9ED" w:rsidR="00DB0D44" w:rsidRDefault="00731B17" w:rsidP="00DB0D44">
            <w:r>
              <w:t>Gelden Samenwerkingsverband</w:t>
            </w:r>
          </w:p>
          <w:p w14:paraId="6AF201FA" w14:textId="77777777" w:rsidR="00DB0D44" w:rsidRDefault="00DB0D44" w:rsidP="00DB0D44">
            <w:r>
              <w:t>Begroting</w:t>
            </w:r>
          </w:p>
          <w:p w14:paraId="6142B1A1" w14:textId="77777777" w:rsidR="00DB0D44" w:rsidRDefault="00DB0D44" w:rsidP="00DB0D44">
            <w:r>
              <w:t>Vakantierooster</w:t>
            </w:r>
          </w:p>
          <w:p w14:paraId="56A55736" w14:textId="77777777" w:rsidR="00DB0D44" w:rsidRDefault="00DB0D44" w:rsidP="00DB0D44">
            <w:r>
              <w:t>Formatieplan</w:t>
            </w:r>
          </w:p>
          <w:p w14:paraId="200F97C6" w14:textId="77777777" w:rsidR="00DB0D44" w:rsidRDefault="00DB0D44" w:rsidP="00DB0D44">
            <w:r>
              <w:t>Opbrengsten</w:t>
            </w:r>
          </w:p>
          <w:p w14:paraId="113E42A7" w14:textId="6165C2BD" w:rsidR="00DB0D44" w:rsidRDefault="008F5513" w:rsidP="00DB0D44">
            <w:r>
              <w:t>Jaarplan</w:t>
            </w:r>
            <w:r w:rsidR="00DB0D44">
              <w:t xml:space="preserve"> </w:t>
            </w:r>
          </w:p>
        </w:tc>
        <w:tc>
          <w:tcPr>
            <w:tcW w:w="4531" w:type="dxa"/>
          </w:tcPr>
          <w:p w14:paraId="06ECB76E" w14:textId="161D6540" w:rsidR="008F5513" w:rsidRDefault="008F5513" w:rsidP="00DB0D44">
            <w:r>
              <w:t>Schoolambities</w:t>
            </w:r>
          </w:p>
          <w:p w14:paraId="4EA8B081" w14:textId="5F4C2322" w:rsidR="00DB0D44" w:rsidRDefault="00DB0D44" w:rsidP="00DB0D44">
            <w:r>
              <w:t>Communicatie naar achterban</w:t>
            </w:r>
          </w:p>
          <w:p w14:paraId="388815F0" w14:textId="77777777" w:rsidR="00DB0D44" w:rsidRDefault="00DB0D44" w:rsidP="00DB0D44">
            <w:r>
              <w:t>Evaluatie MR</w:t>
            </w:r>
          </w:p>
          <w:p w14:paraId="57BE6031" w14:textId="30ECB4E0" w:rsidR="00DB0D44" w:rsidRDefault="00DB0D44" w:rsidP="00DB0D44">
            <w:r>
              <w:t>Act</w:t>
            </w:r>
            <w:r w:rsidR="008F5513">
              <w:t xml:space="preserve">iviteitenplan </w:t>
            </w:r>
          </w:p>
          <w:p w14:paraId="3D7D26FF" w14:textId="77777777" w:rsidR="00DB0D44" w:rsidRDefault="00DB0D44" w:rsidP="00DB0D44">
            <w:r>
              <w:t>Jaarverslag</w:t>
            </w:r>
          </w:p>
        </w:tc>
      </w:tr>
    </w:tbl>
    <w:p w14:paraId="14CD5D7B" w14:textId="77777777" w:rsidR="00DB0D44" w:rsidRDefault="00DB0D44" w:rsidP="00DB0D44">
      <w:pPr>
        <w:spacing w:after="0"/>
      </w:pPr>
    </w:p>
    <w:tbl>
      <w:tblPr>
        <w:tblStyle w:val="Tabelraster"/>
        <w:tblW w:w="0" w:type="auto"/>
        <w:shd w:val="clear" w:color="auto" w:fill="9CC2E5" w:themeFill="accent1" w:themeFillTint="99"/>
        <w:tblLook w:val="04A0" w:firstRow="1" w:lastRow="0" w:firstColumn="1" w:lastColumn="0" w:noHBand="0" w:noVBand="1"/>
      </w:tblPr>
      <w:tblGrid>
        <w:gridCol w:w="9062"/>
      </w:tblGrid>
      <w:tr w:rsidR="00892A27" w14:paraId="5E6A362B" w14:textId="77777777" w:rsidTr="00DB0D44">
        <w:tc>
          <w:tcPr>
            <w:tcW w:w="9062" w:type="dxa"/>
            <w:shd w:val="clear" w:color="auto" w:fill="9CC2E5" w:themeFill="accent1" w:themeFillTint="99"/>
          </w:tcPr>
          <w:p w14:paraId="6D1875C0" w14:textId="77777777" w:rsidR="00892A27" w:rsidRDefault="00892A27">
            <w:r>
              <w:t>Hoofdstuk 4      Professionalisering/ scholing MR</w:t>
            </w:r>
          </w:p>
        </w:tc>
      </w:tr>
    </w:tbl>
    <w:p w14:paraId="241A9ED1" w14:textId="4664ADB0" w:rsidR="00E17032" w:rsidRDefault="00EB0484">
      <w:r>
        <w:t xml:space="preserve">5 van de 6 leden van de MR hebben de scholing </w:t>
      </w:r>
      <w:r w:rsidR="001114D7">
        <w:t>Medezeggenschap gevolgd die aangeboden is door het bestuur.</w:t>
      </w:r>
    </w:p>
    <w:tbl>
      <w:tblPr>
        <w:tblStyle w:val="Tabelraster"/>
        <w:tblW w:w="0" w:type="auto"/>
        <w:shd w:val="clear" w:color="auto" w:fill="9CC2E5" w:themeFill="accent1" w:themeFillTint="99"/>
        <w:tblLook w:val="04A0" w:firstRow="1" w:lastRow="0" w:firstColumn="1" w:lastColumn="0" w:noHBand="0" w:noVBand="1"/>
      </w:tblPr>
      <w:tblGrid>
        <w:gridCol w:w="9062"/>
      </w:tblGrid>
      <w:tr w:rsidR="00892A27" w14:paraId="66B44572" w14:textId="77777777" w:rsidTr="00DB0D44">
        <w:tc>
          <w:tcPr>
            <w:tcW w:w="9062" w:type="dxa"/>
            <w:shd w:val="clear" w:color="auto" w:fill="9CC2E5" w:themeFill="accent1" w:themeFillTint="99"/>
          </w:tcPr>
          <w:p w14:paraId="2C4B7AD7" w14:textId="77777777" w:rsidR="00892A27" w:rsidRDefault="00892A27">
            <w:r>
              <w:t>Hoofdstuk 5      Inzet uren</w:t>
            </w:r>
          </w:p>
        </w:tc>
      </w:tr>
    </w:tbl>
    <w:p w14:paraId="2CD92139" w14:textId="2BC76ABF" w:rsidR="00892A27" w:rsidRDefault="00E17032">
      <w:r>
        <w:t>Er wordt 5 keer per jaar vergaderd. De personeelsleden d</w:t>
      </w:r>
      <w:r w:rsidR="008F5513">
        <w:t>ie deelnemen aan de MR krijgen</w:t>
      </w:r>
      <w:r w:rsidR="00BE148B">
        <w:t xml:space="preserve"> 30 </w:t>
      </w:r>
      <w:r>
        <w:t>taakuren per jaar.</w:t>
      </w:r>
    </w:p>
    <w:tbl>
      <w:tblPr>
        <w:tblStyle w:val="Tabelraster"/>
        <w:tblW w:w="0" w:type="auto"/>
        <w:shd w:val="clear" w:color="auto" w:fill="9CC2E5" w:themeFill="accent1" w:themeFillTint="99"/>
        <w:tblLook w:val="04A0" w:firstRow="1" w:lastRow="0" w:firstColumn="1" w:lastColumn="0" w:noHBand="0" w:noVBand="1"/>
      </w:tblPr>
      <w:tblGrid>
        <w:gridCol w:w="9062"/>
      </w:tblGrid>
      <w:tr w:rsidR="00892A27" w14:paraId="3FEABCCD" w14:textId="77777777" w:rsidTr="00DB0D44">
        <w:tc>
          <w:tcPr>
            <w:tcW w:w="9062" w:type="dxa"/>
            <w:shd w:val="clear" w:color="auto" w:fill="9CC2E5" w:themeFill="accent1" w:themeFillTint="99"/>
          </w:tcPr>
          <w:p w14:paraId="20DC5662" w14:textId="77777777" w:rsidR="00892A27" w:rsidRDefault="00892A27">
            <w:r>
              <w:t>Hoofdstuk 6 Inzet Budget</w:t>
            </w:r>
          </w:p>
        </w:tc>
      </w:tr>
    </w:tbl>
    <w:p w14:paraId="2B59DE17" w14:textId="47F7DF7F" w:rsidR="00892A27" w:rsidRDefault="00A50831">
      <w:r>
        <w:t>Geen aanvraag gedaan voor inzet budget</w:t>
      </w:r>
      <w:r w:rsidR="008F5513">
        <w:t xml:space="preserve"> 2</w:t>
      </w:r>
      <w:r w:rsidR="00BE148B">
        <w:t>5</w:t>
      </w:r>
      <w:r w:rsidR="008F5513">
        <w:t>/2</w:t>
      </w:r>
      <w:r w:rsidR="00BE148B">
        <w:t>6</w:t>
      </w:r>
    </w:p>
    <w:tbl>
      <w:tblPr>
        <w:tblStyle w:val="Tabelraster"/>
        <w:tblW w:w="0" w:type="auto"/>
        <w:shd w:val="clear" w:color="auto" w:fill="9CC2E5" w:themeFill="accent1" w:themeFillTint="99"/>
        <w:tblLook w:val="04A0" w:firstRow="1" w:lastRow="0" w:firstColumn="1" w:lastColumn="0" w:noHBand="0" w:noVBand="1"/>
      </w:tblPr>
      <w:tblGrid>
        <w:gridCol w:w="9062"/>
      </w:tblGrid>
      <w:tr w:rsidR="00892A27" w14:paraId="5B61EC03" w14:textId="77777777" w:rsidTr="00DB0D44">
        <w:tc>
          <w:tcPr>
            <w:tcW w:w="9062" w:type="dxa"/>
            <w:shd w:val="clear" w:color="auto" w:fill="9CC2E5" w:themeFill="accent1" w:themeFillTint="99"/>
          </w:tcPr>
          <w:p w14:paraId="31A9D520" w14:textId="77777777" w:rsidR="00892A27" w:rsidRDefault="00892A27">
            <w:r>
              <w:t>Hoofdstuk 7   Jaarplanning</w:t>
            </w:r>
          </w:p>
        </w:tc>
      </w:tr>
    </w:tbl>
    <w:p w14:paraId="56A8228E" w14:textId="77777777" w:rsidR="00892A27" w:rsidRDefault="00892A27"/>
    <w:tbl>
      <w:tblPr>
        <w:tblStyle w:val="Tabelraster"/>
        <w:tblW w:w="0" w:type="auto"/>
        <w:tblLook w:val="04A0" w:firstRow="1" w:lastRow="0" w:firstColumn="1" w:lastColumn="0" w:noHBand="0" w:noVBand="1"/>
      </w:tblPr>
      <w:tblGrid>
        <w:gridCol w:w="1129"/>
        <w:gridCol w:w="851"/>
        <w:gridCol w:w="998"/>
        <w:gridCol w:w="3255"/>
        <w:gridCol w:w="2829"/>
      </w:tblGrid>
      <w:tr w:rsidR="00E17032" w14:paraId="62DBFC4F" w14:textId="77777777" w:rsidTr="00DB0D44">
        <w:tc>
          <w:tcPr>
            <w:tcW w:w="1129" w:type="dxa"/>
          </w:tcPr>
          <w:p w14:paraId="0B4277E8" w14:textId="77777777" w:rsidR="00E17032" w:rsidRDefault="00E17032">
            <w:r>
              <w:t>Datum</w:t>
            </w:r>
          </w:p>
        </w:tc>
        <w:tc>
          <w:tcPr>
            <w:tcW w:w="851" w:type="dxa"/>
          </w:tcPr>
          <w:p w14:paraId="0FFEBC5A" w14:textId="77777777" w:rsidR="00E17032" w:rsidRDefault="00E17032">
            <w:r>
              <w:t>Tijd</w:t>
            </w:r>
          </w:p>
        </w:tc>
        <w:tc>
          <w:tcPr>
            <w:tcW w:w="998" w:type="dxa"/>
          </w:tcPr>
          <w:p w14:paraId="3A8C7D98" w14:textId="77777777" w:rsidR="00E17032" w:rsidRDefault="00E17032">
            <w:r>
              <w:t>Locatie</w:t>
            </w:r>
          </w:p>
        </w:tc>
        <w:tc>
          <w:tcPr>
            <w:tcW w:w="3255" w:type="dxa"/>
          </w:tcPr>
          <w:p w14:paraId="3ABB1333" w14:textId="77777777" w:rsidR="00E17032" w:rsidRDefault="009A03DE">
            <w:r>
              <w:t>Onderwerpen algemeen</w:t>
            </w:r>
          </w:p>
        </w:tc>
        <w:tc>
          <w:tcPr>
            <w:tcW w:w="2829" w:type="dxa"/>
          </w:tcPr>
          <w:p w14:paraId="35DC6358" w14:textId="77777777" w:rsidR="00E17032" w:rsidRDefault="00E17032">
            <w:r>
              <w:t>Onderwerpen</w:t>
            </w:r>
            <w:r w:rsidR="009A03DE">
              <w:t xml:space="preserve"> MR</w:t>
            </w:r>
          </w:p>
        </w:tc>
      </w:tr>
      <w:tr w:rsidR="00E17032" w14:paraId="67A6B539" w14:textId="77777777" w:rsidTr="00DB0D44">
        <w:tc>
          <w:tcPr>
            <w:tcW w:w="1129" w:type="dxa"/>
          </w:tcPr>
          <w:p w14:paraId="2C6B5EA2" w14:textId="5908A180" w:rsidR="00E17032" w:rsidRDefault="00A50831">
            <w:r>
              <w:t>oktober</w:t>
            </w:r>
          </w:p>
        </w:tc>
        <w:tc>
          <w:tcPr>
            <w:tcW w:w="851" w:type="dxa"/>
          </w:tcPr>
          <w:p w14:paraId="2E1A30F6" w14:textId="77777777" w:rsidR="00E17032" w:rsidRDefault="00E17032"/>
        </w:tc>
        <w:tc>
          <w:tcPr>
            <w:tcW w:w="998" w:type="dxa"/>
          </w:tcPr>
          <w:p w14:paraId="3DD52B7A" w14:textId="77777777" w:rsidR="00E17032" w:rsidRDefault="00E17032"/>
        </w:tc>
        <w:tc>
          <w:tcPr>
            <w:tcW w:w="3255" w:type="dxa"/>
          </w:tcPr>
          <w:p w14:paraId="35F1C68E" w14:textId="77777777" w:rsidR="009A03DE" w:rsidRDefault="009A03DE" w:rsidP="009A03DE">
            <w:r>
              <w:t>Schoolgids</w:t>
            </w:r>
          </w:p>
          <w:p w14:paraId="175B0A42" w14:textId="77777777" w:rsidR="00E17032" w:rsidRDefault="009A03DE">
            <w:r>
              <w:t>Jaarverslag</w:t>
            </w:r>
          </w:p>
          <w:p w14:paraId="1AA54332" w14:textId="3B57C790" w:rsidR="00CB6C2C" w:rsidRDefault="00A50831">
            <w:r>
              <w:t>Subsidie Basisvaard</w:t>
            </w:r>
            <w:r w:rsidR="002C6851">
              <w:t>igheden</w:t>
            </w:r>
          </w:p>
        </w:tc>
        <w:tc>
          <w:tcPr>
            <w:tcW w:w="2829" w:type="dxa"/>
          </w:tcPr>
          <w:p w14:paraId="510F9800" w14:textId="3D456C9D" w:rsidR="009A03DE" w:rsidRDefault="009A03DE">
            <w:r>
              <w:t>Activiteitenplan</w:t>
            </w:r>
            <w:r w:rsidR="00CB6C2C">
              <w:t xml:space="preserve"> aanpassen en vaststellen</w:t>
            </w:r>
          </w:p>
          <w:p w14:paraId="2B6489D8" w14:textId="59BC1D1E" w:rsidR="00CB6C2C" w:rsidRDefault="00CB6C2C">
            <w:r>
              <w:t xml:space="preserve">Jaarverslag </w:t>
            </w:r>
            <w:r w:rsidR="002C6851">
              <w:t>maken en delen</w:t>
            </w:r>
          </w:p>
          <w:p w14:paraId="5E4712BD" w14:textId="77777777" w:rsidR="009A03DE" w:rsidRDefault="009A03DE"/>
        </w:tc>
      </w:tr>
      <w:tr w:rsidR="00E17032" w14:paraId="14030C78" w14:textId="77777777" w:rsidTr="00DB0D44">
        <w:tc>
          <w:tcPr>
            <w:tcW w:w="1129" w:type="dxa"/>
          </w:tcPr>
          <w:p w14:paraId="01834060" w14:textId="77777777" w:rsidR="00E17032" w:rsidRDefault="009A03DE">
            <w:r>
              <w:t>nov</w:t>
            </w:r>
          </w:p>
        </w:tc>
        <w:tc>
          <w:tcPr>
            <w:tcW w:w="851" w:type="dxa"/>
          </w:tcPr>
          <w:p w14:paraId="23494F3C" w14:textId="77777777" w:rsidR="00E17032" w:rsidRDefault="00E17032"/>
        </w:tc>
        <w:tc>
          <w:tcPr>
            <w:tcW w:w="998" w:type="dxa"/>
          </w:tcPr>
          <w:p w14:paraId="4E7178A7" w14:textId="77777777" w:rsidR="00E17032" w:rsidRDefault="00E17032"/>
        </w:tc>
        <w:tc>
          <w:tcPr>
            <w:tcW w:w="3255" w:type="dxa"/>
          </w:tcPr>
          <w:p w14:paraId="722E8B6C" w14:textId="77777777" w:rsidR="00E17032" w:rsidRDefault="009A03DE">
            <w:r>
              <w:t>Werkdrukgelden</w:t>
            </w:r>
          </w:p>
          <w:p w14:paraId="334F9623" w14:textId="6D906596" w:rsidR="009A03DE" w:rsidRDefault="009A03DE">
            <w:r>
              <w:t>Gelden Samenwerking</w:t>
            </w:r>
            <w:r w:rsidR="00CB6C2C">
              <w:t>sverband</w:t>
            </w:r>
            <w:r w:rsidR="008F5513">
              <w:t xml:space="preserve"> verantwoording</w:t>
            </w:r>
          </w:p>
          <w:p w14:paraId="7C73E366" w14:textId="7BD857FF" w:rsidR="002C6851" w:rsidRDefault="002C6851">
            <w:r>
              <w:t xml:space="preserve">Begroting </w:t>
            </w:r>
            <w:r w:rsidR="00346F30">
              <w:t>20</w:t>
            </w:r>
            <w:r>
              <w:t>25</w:t>
            </w:r>
          </w:p>
          <w:p w14:paraId="7EA7B434" w14:textId="5709F02B" w:rsidR="00CB6C2C" w:rsidRDefault="00CB6C2C"/>
        </w:tc>
        <w:tc>
          <w:tcPr>
            <w:tcW w:w="2829" w:type="dxa"/>
          </w:tcPr>
          <w:p w14:paraId="02B92668" w14:textId="77777777" w:rsidR="00E17032" w:rsidRDefault="009A03DE">
            <w:r>
              <w:t>Communicatie naar achterban</w:t>
            </w:r>
          </w:p>
        </w:tc>
      </w:tr>
      <w:tr w:rsidR="00E17032" w14:paraId="42817B31" w14:textId="77777777" w:rsidTr="00DB0D44">
        <w:tc>
          <w:tcPr>
            <w:tcW w:w="1129" w:type="dxa"/>
          </w:tcPr>
          <w:p w14:paraId="54022346" w14:textId="77777777" w:rsidR="00E17032" w:rsidRDefault="009A03DE">
            <w:proofErr w:type="spellStart"/>
            <w:r>
              <w:t>febr</w:t>
            </w:r>
            <w:proofErr w:type="spellEnd"/>
          </w:p>
        </w:tc>
        <w:tc>
          <w:tcPr>
            <w:tcW w:w="851" w:type="dxa"/>
          </w:tcPr>
          <w:p w14:paraId="71101070" w14:textId="77777777" w:rsidR="00E17032" w:rsidRDefault="00E17032"/>
        </w:tc>
        <w:tc>
          <w:tcPr>
            <w:tcW w:w="998" w:type="dxa"/>
          </w:tcPr>
          <w:p w14:paraId="10539AFE" w14:textId="77777777" w:rsidR="00E17032" w:rsidRDefault="00E17032"/>
        </w:tc>
        <w:tc>
          <w:tcPr>
            <w:tcW w:w="3255" w:type="dxa"/>
          </w:tcPr>
          <w:p w14:paraId="726DB0F3" w14:textId="77777777" w:rsidR="00E17032" w:rsidRDefault="009A03DE">
            <w:r>
              <w:t>Begroting</w:t>
            </w:r>
          </w:p>
          <w:p w14:paraId="752A60B2" w14:textId="77777777" w:rsidR="009A03DE" w:rsidRDefault="009A03DE">
            <w:r>
              <w:t>vakantierooster</w:t>
            </w:r>
          </w:p>
        </w:tc>
        <w:tc>
          <w:tcPr>
            <w:tcW w:w="2829" w:type="dxa"/>
          </w:tcPr>
          <w:p w14:paraId="75CC87C5" w14:textId="77777777" w:rsidR="00E17032" w:rsidRDefault="00E17032"/>
        </w:tc>
      </w:tr>
      <w:tr w:rsidR="00E17032" w14:paraId="7D8C6A9B" w14:textId="77777777" w:rsidTr="00DB0D44">
        <w:tc>
          <w:tcPr>
            <w:tcW w:w="1129" w:type="dxa"/>
          </w:tcPr>
          <w:p w14:paraId="7C5FCC8E" w14:textId="77777777" w:rsidR="00E17032" w:rsidRDefault="009A03DE">
            <w:r>
              <w:t>april</w:t>
            </w:r>
          </w:p>
        </w:tc>
        <w:tc>
          <w:tcPr>
            <w:tcW w:w="851" w:type="dxa"/>
          </w:tcPr>
          <w:p w14:paraId="023767EA" w14:textId="77777777" w:rsidR="00E17032" w:rsidRDefault="00E17032"/>
        </w:tc>
        <w:tc>
          <w:tcPr>
            <w:tcW w:w="998" w:type="dxa"/>
          </w:tcPr>
          <w:p w14:paraId="229A2718" w14:textId="77777777" w:rsidR="00E17032" w:rsidRDefault="00E17032"/>
        </w:tc>
        <w:tc>
          <w:tcPr>
            <w:tcW w:w="3255" w:type="dxa"/>
          </w:tcPr>
          <w:p w14:paraId="4C882A7A" w14:textId="0BC04362" w:rsidR="00E17032" w:rsidRDefault="00CB6C2C">
            <w:r>
              <w:t>F</w:t>
            </w:r>
            <w:r w:rsidR="009A03DE">
              <w:t>ormatieplan</w:t>
            </w:r>
          </w:p>
          <w:p w14:paraId="0EDA8835" w14:textId="23541B1F" w:rsidR="00CB6C2C" w:rsidRDefault="00CB6C2C">
            <w:r>
              <w:t>Jaarverdelingsplan PMR</w:t>
            </w:r>
          </w:p>
        </w:tc>
        <w:tc>
          <w:tcPr>
            <w:tcW w:w="2829" w:type="dxa"/>
          </w:tcPr>
          <w:p w14:paraId="70A8247B" w14:textId="77777777" w:rsidR="00E17032" w:rsidRDefault="00E17032"/>
        </w:tc>
      </w:tr>
      <w:tr w:rsidR="00E17032" w14:paraId="3FAFCE34" w14:textId="77777777" w:rsidTr="00DB0D44">
        <w:tc>
          <w:tcPr>
            <w:tcW w:w="1129" w:type="dxa"/>
          </w:tcPr>
          <w:p w14:paraId="0EE2BA1E" w14:textId="77777777" w:rsidR="00E17032" w:rsidRDefault="009A03DE">
            <w:r>
              <w:t>juni</w:t>
            </w:r>
          </w:p>
        </w:tc>
        <w:tc>
          <w:tcPr>
            <w:tcW w:w="851" w:type="dxa"/>
          </w:tcPr>
          <w:p w14:paraId="2B0AC37A" w14:textId="77777777" w:rsidR="00E17032" w:rsidRDefault="00E17032"/>
        </w:tc>
        <w:tc>
          <w:tcPr>
            <w:tcW w:w="998" w:type="dxa"/>
          </w:tcPr>
          <w:p w14:paraId="56F9EA19" w14:textId="77777777" w:rsidR="00E17032" w:rsidRDefault="00E17032"/>
        </w:tc>
        <w:tc>
          <w:tcPr>
            <w:tcW w:w="3255" w:type="dxa"/>
          </w:tcPr>
          <w:p w14:paraId="4C96A58F" w14:textId="76086CB5" w:rsidR="009A03DE" w:rsidRDefault="009A03DE">
            <w:r>
              <w:t>Opbrengsten</w:t>
            </w:r>
            <w:r w:rsidR="008F5513">
              <w:t>/ ambities</w:t>
            </w:r>
          </w:p>
          <w:p w14:paraId="4A5A4F0B" w14:textId="3DA3AF42" w:rsidR="00E17032" w:rsidRDefault="00CB6C2C" w:rsidP="00CB6C2C">
            <w:r>
              <w:t>Jaar</w:t>
            </w:r>
            <w:r w:rsidR="00346F30">
              <w:t>p</w:t>
            </w:r>
            <w:r w:rsidR="008F5513">
              <w:t>l</w:t>
            </w:r>
            <w:r w:rsidR="009A03DE">
              <w:t xml:space="preserve">an </w:t>
            </w:r>
          </w:p>
        </w:tc>
        <w:tc>
          <w:tcPr>
            <w:tcW w:w="2829" w:type="dxa"/>
          </w:tcPr>
          <w:p w14:paraId="059728A6" w14:textId="77777777" w:rsidR="00E17032" w:rsidRDefault="009A03DE">
            <w:r>
              <w:t>Evaluatie MR</w:t>
            </w:r>
          </w:p>
          <w:p w14:paraId="12FF1F01" w14:textId="0892E873" w:rsidR="00DB0D44" w:rsidRDefault="008F5513" w:rsidP="00DB0D44">
            <w:r>
              <w:t>Activiteitenplan 202</w:t>
            </w:r>
            <w:r w:rsidR="003547FB">
              <w:t>5</w:t>
            </w:r>
            <w:r w:rsidR="00DB0D44">
              <w:t>/2</w:t>
            </w:r>
            <w:r>
              <w:t>02</w:t>
            </w:r>
            <w:r w:rsidR="006640F7">
              <w:t>6</w:t>
            </w:r>
          </w:p>
          <w:p w14:paraId="605533C4" w14:textId="77777777" w:rsidR="00DB0D44" w:rsidRDefault="00DB0D44" w:rsidP="00DB0D44">
            <w:r>
              <w:t>Jaarverslag</w:t>
            </w:r>
          </w:p>
        </w:tc>
      </w:tr>
    </w:tbl>
    <w:p w14:paraId="56867F39" w14:textId="1D2FE500" w:rsidR="00E0260C" w:rsidRDefault="00E0260C"/>
    <w:p w14:paraId="5170E79F" w14:textId="77777777" w:rsidR="00E0260C" w:rsidRDefault="00E0260C">
      <w:r>
        <w:br w:type="page"/>
      </w:r>
    </w:p>
    <w:tbl>
      <w:tblPr>
        <w:tblStyle w:val="Tabelraster"/>
        <w:tblW w:w="0" w:type="auto"/>
        <w:shd w:val="clear" w:color="auto" w:fill="9CC2E5" w:themeFill="accent1" w:themeFillTint="99"/>
        <w:tblLook w:val="04A0" w:firstRow="1" w:lastRow="0" w:firstColumn="1" w:lastColumn="0" w:noHBand="0" w:noVBand="1"/>
      </w:tblPr>
      <w:tblGrid>
        <w:gridCol w:w="9062"/>
      </w:tblGrid>
      <w:tr w:rsidR="00892A27" w14:paraId="1F0CCA24" w14:textId="77777777" w:rsidTr="00DB0D44">
        <w:tc>
          <w:tcPr>
            <w:tcW w:w="9062" w:type="dxa"/>
            <w:shd w:val="clear" w:color="auto" w:fill="9CC2E5" w:themeFill="accent1" w:themeFillTint="99"/>
          </w:tcPr>
          <w:p w14:paraId="00CBA1DA" w14:textId="77777777" w:rsidR="00892A27" w:rsidRDefault="00892A27">
            <w:r>
              <w:lastRenderedPageBreak/>
              <w:t>Hoofdstuk 8  Contacten</w:t>
            </w:r>
          </w:p>
        </w:tc>
      </w:tr>
    </w:tbl>
    <w:p w14:paraId="48B3856B" w14:textId="77777777" w:rsidR="00892A27" w:rsidRDefault="00E17032">
      <w:r>
        <w:t xml:space="preserve">De achterban wordt op de hoogte </w:t>
      </w:r>
      <w:r w:rsidR="00D15720">
        <w:t xml:space="preserve">gebracht </w:t>
      </w:r>
      <w:r>
        <w:t>door middel van een jaar</w:t>
      </w:r>
      <w:r w:rsidR="00D15720">
        <w:t>verslag. Ook is er een overzicht met vergaderdata en de te bespreken onderwerpen per jaar op de site geplaatst.</w:t>
      </w:r>
    </w:p>
    <w:p w14:paraId="2A124402" w14:textId="1C8B6339" w:rsidR="00E17032" w:rsidRDefault="00731B17">
      <w:r>
        <w:t>De MR</w:t>
      </w:r>
      <w:r w:rsidR="00D15720">
        <w:t xml:space="preserve"> kan thema avonden organiseren om te peilen wat de mening van de  achterban is over bepaalde onderwerpen.</w:t>
      </w:r>
    </w:p>
    <w:tbl>
      <w:tblPr>
        <w:tblStyle w:val="Tabelraster"/>
        <w:tblW w:w="0" w:type="auto"/>
        <w:shd w:val="clear" w:color="auto" w:fill="9CC2E5" w:themeFill="accent1" w:themeFillTint="99"/>
        <w:tblLook w:val="04A0" w:firstRow="1" w:lastRow="0" w:firstColumn="1" w:lastColumn="0" w:noHBand="0" w:noVBand="1"/>
      </w:tblPr>
      <w:tblGrid>
        <w:gridCol w:w="9062"/>
      </w:tblGrid>
      <w:tr w:rsidR="00892A27" w14:paraId="21EAEBEE" w14:textId="77777777" w:rsidTr="00DB0D44">
        <w:tc>
          <w:tcPr>
            <w:tcW w:w="9062" w:type="dxa"/>
            <w:shd w:val="clear" w:color="auto" w:fill="9CC2E5" w:themeFill="accent1" w:themeFillTint="99"/>
          </w:tcPr>
          <w:p w14:paraId="19C7D2B3" w14:textId="77777777" w:rsidR="00892A27" w:rsidRDefault="00892A27">
            <w:r>
              <w:t>Hoofdstuk 9  Verkiezingen MR</w:t>
            </w:r>
          </w:p>
        </w:tc>
      </w:tr>
    </w:tbl>
    <w:p w14:paraId="4411344C" w14:textId="5699B432" w:rsidR="003547FB" w:rsidRPr="00872AB4" w:rsidRDefault="003547FB" w:rsidP="003547FB">
      <w:r w:rsidRPr="00872AB4">
        <w:t>Er heeft zich één ouder gemeld naar aanleiding van de oproep</w:t>
      </w:r>
      <w:r>
        <w:t xml:space="preserve"> voor nieuwe MR leden</w:t>
      </w:r>
      <w:r w:rsidRPr="00872AB4">
        <w:t xml:space="preserve">. Omdat er doorgaans weinig animo is om deel te nemen aan de MR, is ervoor gekozen om Moniek </w:t>
      </w:r>
      <w:proofErr w:type="spellStart"/>
      <w:r w:rsidRPr="00872AB4">
        <w:t>Pepping</w:t>
      </w:r>
      <w:proofErr w:type="spellEnd"/>
      <w:r w:rsidRPr="00872AB4">
        <w:t xml:space="preserve"> alvast te laten aansluiten bij de oudergeleding. Zij krijgt hiermee de kans om ervaring op te doen. Bij eventuele stemmingen neemt zij nog niet deel.</w:t>
      </w:r>
    </w:p>
    <w:p w14:paraId="4C69C734" w14:textId="2D33CA9E" w:rsidR="00D15720" w:rsidRDefault="00D15720"/>
    <w:tbl>
      <w:tblPr>
        <w:tblStyle w:val="Tabelraster"/>
        <w:tblW w:w="0" w:type="auto"/>
        <w:shd w:val="clear" w:color="auto" w:fill="9CC2E5" w:themeFill="accent1" w:themeFillTint="99"/>
        <w:tblLook w:val="04A0" w:firstRow="1" w:lastRow="0" w:firstColumn="1" w:lastColumn="0" w:noHBand="0" w:noVBand="1"/>
      </w:tblPr>
      <w:tblGrid>
        <w:gridCol w:w="9062"/>
      </w:tblGrid>
      <w:tr w:rsidR="00892A27" w14:paraId="1015C056" w14:textId="77777777" w:rsidTr="00DB0D44">
        <w:tc>
          <w:tcPr>
            <w:tcW w:w="9062" w:type="dxa"/>
            <w:shd w:val="clear" w:color="auto" w:fill="9CC2E5" w:themeFill="accent1" w:themeFillTint="99"/>
          </w:tcPr>
          <w:p w14:paraId="110BE325" w14:textId="77777777" w:rsidR="00892A27" w:rsidRDefault="00892A27">
            <w:r>
              <w:t>Hoofdstuk 10   Tot slot</w:t>
            </w:r>
          </w:p>
        </w:tc>
      </w:tr>
    </w:tbl>
    <w:p w14:paraId="2FBF6030" w14:textId="6DA9B325" w:rsidR="00D15720" w:rsidRPr="00731B17" w:rsidRDefault="00731B17">
      <w:r w:rsidRPr="00731B17">
        <w:t>Het activiteitenplan wordt vastgesteld als de voltallige MR ermee in kan stemmen.</w:t>
      </w:r>
    </w:p>
    <w:p w14:paraId="5BD9ED60" w14:textId="77777777" w:rsidR="00892A27" w:rsidRPr="00892A27" w:rsidRDefault="00892A27"/>
    <w:sectPr w:rsidR="00892A27" w:rsidRPr="00892A2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9AF2" w14:textId="77777777" w:rsidR="00497AB1" w:rsidRDefault="00497AB1" w:rsidP="00DB0D44">
      <w:pPr>
        <w:spacing w:after="0" w:line="240" w:lineRule="auto"/>
      </w:pPr>
      <w:r>
        <w:separator/>
      </w:r>
    </w:p>
  </w:endnote>
  <w:endnote w:type="continuationSeparator" w:id="0">
    <w:p w14:paraId="335B499E" w14:textId="77777777" w:rsidR="00497AB1" w:rsidRDefault="00497AB1" w:rsidP="00DB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FB73" w14:textId="77777777" w:rsidR="00497AB1" w:rsidRDefault="00497AB1" w:rsidP="00DB0D44">
      <w:pPr>
        <w:spacing w:after="0" w:line="240" w:lineRule="auto"/>
      </w:pPr>
      <w:r>
        <w:separator/>
      </w:r>
    </w:p>
  </w:footnote>
  <w:footnote w:type="continuationSeparator" w:id="0">
    <w:p w14:paraId="32F4CC6B" w14:textId="77777777" w:rsidR="00497AB1" w:rsidRDefault="00497AB1" w:rsidP="00DB0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39AC" w14:textId="77777777" w:rsidR="00DB0D44" w:rsidRDefault="00DB0D44" w:rsidP="00DB0D44">
    <w:pPr>
      <w:pStyle w:val="Koptekst"/>
      <w:jc w:val="right"/>
    </w:pPr>
    <w:r>
      <w:rPr>
        <w:noProof/>
        <w:lang w:eastAsia="nl-NL"/>
      </w:rPr>
      <w:drawing>
        <wp:inline distT="0" distB="0" distL="0" distR="0" wp14:anchorId="5D694AB2" wp14:editId="2B637731">
          <wp:extent cx="1077595" cy="1085850"/>
          <wp:effectExtent l="0" t="0" r="8255" b="0"/>
          <wp:docPr id="2" name="Afbeelding 2" descr="C:\Users\SaskiavanderVoort\Desktop\Alleen-R-logo.JPG"/>
          <wp:cNvGraphicFramePr/>
          <a:graphic xmlns:a="http://schemas.openxmlformats.org/drawingml/2006/main">
            <a:graphicData uri="http://schemas.openxmlformats.org/drawingml/2006/picture">
              <pic:pic xmlns:pic="http://schemas.openxmlformats.org/drawingml/2006/picture">
                <pic:nvPicPr>
                  <pic:cNvPr id="2" name="Afbeelding 2" descr="C:\Users\SaskiavanderVoort\Desktop\Alleen-R-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7595" cy="1085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27"/>
    <w:rsid w:val="001114D7"/>
    <w:rsid w:val="00193FAE"/>
    <w:rsid w:val="00285B6E"/>
    <w:rsid w:val="002C075C"/>
    <w:rsid w:val="002C6851"/>
    <w:rsid w:val="00346F30"/>
    <w:rsid w:val="003547FB"/>
    <w:rsid w:val="003B7917"/>
    <w:rsid w:val="003F2B4F"/>
    <w:rsid w:val="00497AB1"/>
    <w:rsid w:val="00645D92"/>
    <w:rsid w:val="006640F7"/>
    <w:rsid w:val="00686F11"/>
    <w:rsid w:val="00694486"/>
    <w:rsid w:val="00731B17"/>
    <w:rsid w:val="0076448E"/>
    <w:rsid w:val="00892A27"/>
    <w:rsid w:val="008D18F5"/>
    <w:rsid w:val="008F5513"/>
    <w:rsid w:val="009A03DE"/>
    <w:rsid w:val="00A50831"/>
    <w:rsid w:val="00A5217B"/>
    <w:rsid w:val="00BB504E"/>
    <w:rsid w:val="00BE148B"/>
    <w:rsid w:val="00C863D4"/>
    <w:rsid w:val="00CB6C2C"/>
    <w:rsid w:val="00CC4525"/>
    <w:rsid w:val="00D15720"/>
    <w:rsid w:val="00DB0D44"/>
    <w:rsid w:val="00E0260C"/>
    <w:rsid w:val="00E17032"/>
    <w:rsid w:val="00EA2309"/>
    <w:rsid w:val="00EB0484"/>
    <w:rsid w:val="00F74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923B"/>
  <w15:chartTrackingRefBased/>
  <w15:docId w15:val="{A01D49EB-20C1-4011-8EDF-5F4BE290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92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B0D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0D44"/>
  </w:style>
  <w:style w:type="paragraph" w:styleId="Voettekst">
    <w:name w:val="footer"/>
    <w:basedOn w:val="Standaard"/>
    <w:link w:val="VoettekstChar"/>
    <w:uiPriority w:val="99"/>
    <w:unhideWhenUsed/>
    <w:rsid w:val="00DB0D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0D44"/>
  </w:style>
  <w:style w:type="character" w:styleId="Verwijzingopmerking">
    <w:name w:val="annotation reference"/>
    <w:basedOn w:val="Standaardalinea-lettertype"/>
    <w:uiPriority w:val="99"/>
    <w:semiHidden/>
    <w:unhideWhenUsed/>
    <w:rsid w:val="00E0260C"/>
    <w:rPr>
      <w:sz w:val="16"/>
      <w:szCs w:val="16"/>
    </w:rPr>
  </w:style>
  <w:style w:type="paragraph" w:styleId="Tekstopmerking">
    <w:name w:val="annotation text"/>
    <w:basedOn w:val="Standaard"/>
    <w:link w:val="TekstopmerkingChar"/>
    <w:uiPriority w:val="99"/>
    <w:unhideWhenUsed/>
    <w:rsid w:val="00E0260C"/>
    <w:pPr>
      <w:spacing w:line="240" w:lineRule="auto"/>
    </w:pPr>
    <w:rPr>
      <w:sz w:val="20"/>
      <w:szCs w:val="20"/>
    </w:rPr>
  </w:style>
  <w:style w:type="character" w:customStyle="1" w:styleId="TekstopmerkingChar">
    <w:name w:val="Tekst opmerking Char"/>
    <w:basedOn w:val="Standaardalinea-lettertype"/>
    <w:link w:val="Tekstopmerking"/>
    <w:uiPriority w:val="99"/>
    <w:rsid w:val="00E0260C"/>
    <w:rPr>
      <w:sz w:val="20"/>
      <w:szCs w:val="20"/>
    </w:rPr>
  </w:style>
  <w:style w:type="paragraph" w:styleId="Onderwerpvanopmerking">
    <w:name w:val="annotation subject"/>
    <w:basedOn w:val="Tekstopmerking"/>
    <w:next w:val="Tekstopmerking"/>
    <w:link w:val="OnderwerpvanopmerkingChar"/>
    <w:uiPriority w:val="99"/>
    <w:semiHidden/>
    <w:unhideWhenUsed/>
    <w:rsid w:val="00E0260C"/>
    <w:rPr>
      <w:b/>
      <w:bCs/>
    </w:rPr>
  </w:style>
  <w:style w:type="character" w:customStyle="1" w:styleId="OnderwerpvanopmerkingChar">
    <w:name w:val="Onderwerp van opmerking Char"/>
    <w:basedOn w:val="TekstopmerkingChar"/>
    <w:link w:val="Onderwerpvanopmerking"/>
    <w:uiPriority w:val="99"/>
    <w:semiHidden/>
    <w:rsid w:val="00E026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342F5D4A46E4598B57E6074A5B48F" ma:contentTypeVersion="6" ma:contentTypeDescription="Een nieuw document maken." ma:contentTypeScope="" ma:versionID="8701e948fb94b9ca9ef3e6db09cecd59">
  <xsd:schema xmlns:xsd="http://www.w3.org/2001/XMLSchema" xmlns:xs="http://www.w3.org/2001/XMLSchema" xmlns:p="http://schemas.microsoft.com/office/2006/metadata/properties" xmlns:ns2="6822b4e9-8d7e-475f-b845-6d3ccd1d45c1" xmlns:ns3="6c8828ac-a8e4-424b-9647-30b5607c3f2b" targetNamespace="http://schemas.microsoft.com/office/2006/metadata/properties" ma:root="true" ma:fieldsID="1c1cdf1f0a9bc039f89185a4b8a40b97" ns2:_="" ns3:_="">
    <xsd:import namespace="6822b4e9-8d7e-475f-b845-6d3ccd1d45c1"/>
    <xsd:import namespace="6c8828ac-a8e4-424b-9647-30b5607c3f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2b4e9-8d7e-475f-b845-6d3ccd1d4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828ac-a8e4-424b-9647-30b5607c3f2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13435-1705-4D30-8CCC-57BF55AA8F33}">
  <ds:schemaRefs>
    <ds:schemaRef ds:uri="http://schemas.microsoft.com/sharepoint/v3/contenttype/forms"/>
  </ds:schemaRefs>
</ds:datastoreItem>
</file>

<file path=customXml/itemProps2.xml><?xml version="1.0" encoding="utf-8"?>
<ds:datastoreItem xmlns:ds="http://schemas.openxmlformats.org/officeDocument/2006/customXml" ds:itemID="{C8CFC395-6553-487E-A844-704F2490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2b4e9-8d7e-475f-b845-6d3ccd1d45c1"/>
    <ds:schemaRef ds:uri="6c8828ac-a8e4-424b-9647-30b5607c3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FB4F3-009D-48ED-AA9B-4EF4AB28D5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690</Words>
  <Characters>3796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ISOB</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Breggeman Janssen</dc:creator>
  <cp:keywords/>
  <dc:description/>
  <cp:lastModifiedBy>Jordy van Duin</cp:lastModifiedBy>
  <cp:revision>4</cp:revision>
  <dcterms:created xsi:type="dcterms:W3CDTF">2025-10-02T10:53:00Z</dcterms:created>
  <dcterms:modified xsi:type="dcterms:W3CDTF">2025-10-02T11:42:00Z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0x010100526342F5D4A46E4598B57E6074A5B48F</vt:lpwstr>
  </property>
  <property fmtid="{D5CDD505-2E9C-101B-9397-08002B2CF9AE}" pid="3" name="Order">
    <vt:r8>315400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Schooljaar1">
    <vt:lpwstr>2019-2020</vt:lpwstr>
  </property>
  <property fmtid="{D5CDD505-2E9C-101B-9397-08002B2CF9AE}" pid="9" name="ComplianceAssetId">
    <vt:lpwstr/>
  </property>
  <property fmtid="{D5CDD505-2E9C-101B-9397-08002B2CF9AE}" pid="10" name="TemplateUrl">
    <vt:lpwstr/>
  </property>
</Properties>
</file>