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3674" w14:textId="77777777" w:rsidR="0056109D" w:rsidRDefault="0056109D">
      <w:pPr>
        <w:rPr>
          <w:lang w:val="en-US"/>
        </w:rPr>
      </w:pPr>
    </w:p>
    <w:p w14:paraId="1D61F688" w14:textId="2FE82DE4" w:rsidR="0058350D" w:rsidRPr="00475699" w:rsidRDefault="00475699">
      <w:pPr>
        <w:rPr>
          <w:b/>
          <w:sz w:val="28"/>
          <w:szCs w:val="28"/>
        </w:rPr>
      </w:pPr>
      <w:r>
        <w:rPr>
          <w:b/>
          <w:sz w:val="28"/>
          <w:szCs w:val="28"/>
        </w:rPr>
        <w:t>Jaarverslag MR 202</w:t>
      </w:r>
      <w:r w:rsidR="00833FD7">
        <w:rPr>
          <w:b/>
          <w:sz w:val="28"/>
          <w:szCs w:val="28"/>
        </w:rPr>
        <w:t>4</w:t>
      </w:r>
      <w:r>
        <w:rPr>
          <w:b/>
          <w:sz w:val="28"/>
          <w:szCs w:val="28"/>
        </w:rPr>
        <w:t>/2</w:t>
      </w:r>
      <w:r w:rsidR="00833FD7">
        <w:rPr>
          <w:b/>
          <w:sz w:val="28"/>
          <w:szCs w:val="28"/>
        </w:rPr>
        <w:t>025</w:t>
      </w:r>
    </w:p>
    <w:p w14:paraId="26A3EC73" w14:textId="07DB1CCD" w:rsidR="00612C8A" w:rsidRDefault="00612C8A">
      <w:r w:rsidRPr="00612C8A">
        <w:t xml:space="preserve">Dit jaarverslag beschrijft de werkzaamheden van de Medezeggenschapsraad van </w:t>
      </w:r>
      <w:r>
        <w:t xml:space="preserve">Kindcentrum </w:t>
      </w:r>
      <w:r w:rsidRPr="00612C8A">
        <w:t>Rembrandt in schooljaar 2024 2025. Doel is om ouders en personeel inzicht te geven in besproken onderwerpen, de bevoegdheden die zijn ingezet, de genomen besluiten en de resultaten daarvan. De MR legt hiermee verantwoording af zoals bedoeld in artikel 7 van de Wet medezeggenschap op scholen.</w:t>
      </w:r>
    </w:p>
    <w:p w14:paraId="4DA79A4A" w14:textId="5FEA7E67" w:rsidR="0056109D" w:rsidRPr="0056109D" w:rsidRDefault="0056109D">
      <w:r>
        <w:t xml:space="preserve">De MR van </w:t>
      </w:r>
      <w:r w:rsidR="00612C8A">
        <w:t xml:space="preserve">KC </w:t>
      </w:r>
      <w:r>
        <w:t>Rembrandt bestaat uit drie ouders en drie leerkrachten. De leden zijn gekozen voor een zittingsduur van 3 jaar en kunnen zich na d</w:t>
      </w:r>
      <w:r w:rsidR="00BD7D3B">
        <w:t>eze termijn herkiesbaar stellen met een maximum van 8 jaar. Indien er geen nieuwe gegadigden zijn mag dit termijn verlengd worden</w:t>
      </w:r>
    </w:p>
    <w:tbl>
      <w:tblPr>
        <w:tblStyle w:val="Tabelraster"/>
        <w:tblW w:w="0" w:type="auto"/>
        <w:tblLook w:val="04A0" w:firstRow="1" w:lastRow="0" w:firstColumn="1" w:lastColumn="0" w:noHBand="0" w:noVBand="1"/>
      </w:tblPr>
      <w:tblGrid>
        <w:gridCol w:w="2265"/>
        <w:gridCol w:w="2265"/>
        <w:gridCol w:w="2266"/>
        <w:gridCol w:w="2266"/>
      </w:tblGrid>
      <w:tr w:rsidR="0056109D" w:rsidRPr="0056109D" w14:paraId="5C0FDFB2" w14:textId="77777777" w:rsidTr="0056109D">
        <w:tc>
          <w:tcPr>
            <w:tcW w:w="2265" w:type="dxa"/>
          </w:tcPr>
          <w:p w14:paraId="31D6F2C2" w14:textId="77777777" w:rsidR="0056109D" w:rsidRPr="0056109D" w:rsidRDefault="0056109D">
            <w:pPr>
              <w:rPr>
                <w:b/>
              </w:rPr>
            </w:pPr>
            <w:r w:rsidRPr="0056109D">
              <w:rPr>
                <w:b/>
              </w:rPr>
              <w:t>Naam</w:t>
            </w:r>
          </w:p>
        </w:tc>
        <w:tc>
          <w:tcPr>
            <w:tcW w:w="2265" w:type="dxa"/>
          </w:tcPr>
          <w:p w14:paraId="1E2BC935" w14:textId="77777777" w:rsidR="0056109D" w:rsidRPr="0056109D" w:rsidRDefault="0056109D">
            <w:pPr>
              <w:rPr>
                <w:b/>
              </w:rPr>
            </w:pPr>
            <w:r w:rsidRPr="0056109D">
              <w:rPr>
                <w:b/>
              </w:rPr>
              <w:t>Geleding</w:t>
            </w:r>
          </w:p>
        </w:tc>
        <w:tc>
          <w:tcPr>
            <w:tcW w:w="2266" w:type="dxa"/>
          </w:tcPr>
          <w:p w14:paraId="10D2A9BC" w14:textId="77777777" w:rsidR="0056109D" w:rsidRPr="0056109D" w:rsidRDefault="0056109D">
            <w:pPr>
              <w:rPr>
                <w:b/>
              </w:rPr>
            </w:pPr>
            <w:r w:rsidRPr="0056109D">
              <w:rPr>
                <w:b/>
              </w:rPr>
              <w:t>Functie</w:t>
            </w:r>
          </w:p>
        </w:tc>
        <w:tc>
          <w:tcPr>
            <w:tcW w:w="2266" w:type="dxa"/>
          </w:tcPr>
          <w:p w14:paraId="7CC63C9A" w14:textId="77777777" w:rsidR="0056109D" w:rsidRPr="0056109D" w:rsidRDefault="0056109D" w:rsidP="0056109D">
            <w:pPr>
              <w:rPr>
                <w:b/>
              </w:rPr>
            </w:pPr>
            <w:r w:rsidRPr="0056109D">
              <w:rPr>
                <w:b/>
              </w:rPr>
              <w:t>Einde zittingstermijn</w:t>
            </w:r>
          </w:p>
        </w:tc>
      </w:tr>
      <w:tr w:rsidR="0056109D" w14:paraId="14B9A644" w14:textId="77777777" w:rsidTr="0056109D">
        <w:tc>
          <w:tcPr>
            <w:tcW w:w="2265" w:type="dxa"/>
          </w:tcPr>
          <w:p w14:paraId="6805A453" w14:textId="5E1BDFEC" w:rsidR="0056109D" w:rsidRDefault="00833FD7">
            <w:r>
              <w:t>Jordy van Duin</w:t>
            </w:r>
          </w:p>
        </w:tc>
        <w:tc>
          <w:tcPr>
            <w:tcW w:w="2265" w:type="dxa"/>
          </w:tcPr>
          <w:p w14:paraId="3B7DFD3D" w14:textId="11AF3686" w:rsidR="0056109D" w:rsidRDefault="00833FD7">
            <w:r>
              <w:t>O</w:t>
            </w:r>
            <w:r w:rsidR="0056109D">
              <w:t>uder</w:t>
            </w:r>
          </w:p>
        </w:tc>
        <w:tc>
          <w:tcPr>
            <w:tcW w:w="2266" w:type="dxa"/>
          </w:tcPr>
          <w:p w14:paraId="6B68D504" w14:textId="630FD062" w:rsidR="0056109D" w:rsidRDefault="00833FD7">
            <w:r>
              <w:t>Voorzitter</w:t>
            </w:r>
          </w:p>
        </w:tc>
        <w:tc>
          <w:tcPr>
            <w:tcW w:w="2266" w:type="dxa"/>
          </w:tcPr>
          <w:p w14:paraId="2FC0DBB6" w14:textId="39D3952A" w:rsidR="0056109D" w:rsidRPr="00FA61D8" w:rsidRDefault="00B52563">
            <w:pPr>
              <w:rPr>
                <w:color w:val="FF0000"/>
              </w:rPr>
            </w:pPr>
            <w:r w:rsidRPr="00FA61D8">
              <w:rPr>
                <w:color w:val="FF0000"/>
              </w:rPr>
              <w:t>Juli 202</w:t>
            </w:r>
            <w:r w:rsidR="00833FD7">
              <w:rPr>
                <w:color w:val="FF0000"/>
              </w:rPr>
              <w:t>5</w:t>
            </w:r>
          </w:p>
        </w:tc>
      </w:tr>
      <w:tr w:rsidR="0056109D" w14:paraId="3AEE88C0" w14:textId="77777777" w:rsidTr="0056109D">
        <w:tc>
          <w:tcPr>
            <w:tcW w:w="2265" w:type="dxa"/>
          </w:tcPr>
          <w:p w14:paraId="312C4DAE" w14:textId="26ABEA53" w:rsidR="0056109D" w:rsidRDefault="00833FD7">
            <w:r>
              <w:t>Jiska Zijp</w:t>
            </w:r>
          </w:p>
        </w:tc>
        <w:tc>
          <w:tcPr>
            <w:tcW w:w="2265" w:type="dxa"/>
          </w:tcPr>
          <w:p w14:paraId="0BACD0EC" w14:textId="7480A829" w:rsidR="0056109D" w:rsidRDefault="00833FD7">
            <w:r>
              <w:t>O</w:t>
            </w:r>
            <w:r w:rsidR="0056109D">
              <w:t>uder</w:t>
            </w:r>
          </w:p>
        </w:tc>
        <w:tc>
          <w:tcPr>
            <w:tcW w:w="2266" w:type="dxa"/>
          </w:tcPr>
          <w:p w14:paraId="7FD7B6DC" w14:textId="77777777" w:rsidR="0056109D" w:rsidRDefault="0056109D"/>
        </w:tc>
        <w:tc>
          <w:tcPr>
            <w:tcW w:w="2266" w:type="dxa"/>
          </w:tcPr>
          <w:p w14:paraId="118F20EB" w14:textId="5D7962EA" w:rsidR="0056109D" w:rsidRPr="00FA61D8" w:rsidRDefault="00B52563">
            <w:pPr>
              <w:rPr>
                <w:color w:val="FF0000"/>
              </w:rPr>
            </w:pPr>
            <w:r w:rsidRPr="00FA61D8">
              <w:rPr>
                <w:color w:val="FF0000"/>
              </w:rPr>
              <w:t>Juli 202</w:t>
            </w:r>
            <w:r w:rsidR="00833FD7">
              <w:rPr>
                <w:color w:val="FF0000"/>
              </w:rPr>
              <w:t>6</w:t>
            </w:r>
          </w:p>
        </w:tc>
      </w:tr>
      <w:tr w:rsidR="0056109D" w14:paraId="15C1D448" w14:textId="77777777" w:rsidTr="0056109D">
        <w:tc>
          <w:tcPr>
            <w:tcW w:w="2265" w:type="dxa"/>
          </w:tcPr>
          <w:p w14:paraId="6C00FC1F" w14:textId="3E26BDAD" w:rsidR="0056109D" w:rsidRDefault="00833FD7">
            <w:r>
              <w:t>Chris Huisman</w:t>
            </w:r>
          </w:p>
        </w:tc>
        <w:tc>
          <w:tcPr>
            <w:tcW w:w="2265" w:type="dxa"/>
          </w:tcPr>
          <w:p w14:paraId="7CD53150" w14:textId="77777777" w:rsidR="0056109D" w:rsidRDefault="0056109D">
            <w:r>
              <w:t>Ouder</w:t>
            </w:r>
          </w:p>
        </w:tc>
        <w:tc>
          <w:tcPr>
            <w:tcW w:w="2266" w:type="dxa"/>
          </w:tcPr>
          <w:p w14:paraId="19D1B43D" w14:textId="5116B33C" w:rsidR="0056109D" w:rsidRDefault="0056109D"/>
        </w:tc>
        <w:tc>
          <w:tcPr>
            <w:tcW w:w="2266" w:type="dxa"/>
          </w:tcPr>
          <w:p w14:paraId="1CFC4A79" w14:textId="11280D4C" w:rsidR="0056109D" w:rsidRPr="00FA61D8" w:rsidRDefault="0056109D">
            <w:pPr>
              <w:rPr>
                <w:color w:val="FF0000"/>
              </w:rPr>
            </w:pPr>
            <w:r w:rsidRPr="00FA61D8">
              <w:rPr>
                <w:color w:val="FF0000"/>
              </w:rPr>
              <w:t>Juli 202</w:t>
            </w:r>
            <w:r w:rsidR="00833FD7">
              <w:rPr>
                <w:color w:val="FF0000"/>
              </w:rPr>
              <w:t>7</w:t>
            </w:r>
          </w:p>
        </w:tc>
      </w:tr>
      <w:tr w:rsidR="0056109D" w14:paraId="02A4E9C0" w14:textId="77777777" w:rsidTr="0056109D">
        <w:tc>
          <w:tcPr>
            <w:tcW w:w="2265" w:type="dxa"/>
          </w:tcPr>
          <w:p w14:paraId="47F99D35" w14:textId="77777777" w:rsidR="0056109D" w:rsidRDefault="0056109D">
            <w:r>
              <w:t>Pieter Oudhuis</w:t>
            </w:r>
          </w:p>
        </w:tc>
        <w:tc>
          <w:tcPr>
            <w:tcW w:w="2265" w:type="dxa"/>
          </w:tcPr>
          <w:p w14:paraId="4E10C5EE" w14:textId="77777777" w:rsidR="0056109D" w:rsidRDefault="0056109D">
            <w:r>
              <w:t>Leerkracht</w:t>
            </w:r>
          </w:p>
        </w:tc>
        <w:tc>
          <w:tcPr>
            <w:tcW w:w="2266" w:type="dxa"/>
          </w:tcPr>
          <w:p w14:paraId="748626D5" w14:textId="77777777" w:rsidR="0056109D" w:rsidRDefault="0056109D"/>
        </w:tc>
        <w:tc>
          <w:tcPr>
            <w:tcW w:w="2266" w:type="dxa"/>
          </w:tcPr>
          <w:p w14:paraId="598C9E62" w14:textId="46116D76" w:rsidR="0056109D" w:rsidRPr="00FA61D8" w:rsidRDefault="00475699">
            <w:pPr>
              <w:rPr>
                <w:color w:val="FF0000"/>
              </w:rPr>
            </w:pPr>
            <w:r w:rsidRPr="00FA61D8">
              <w:rPr>
                <w:color w:val="FF0000"/>
              </w:rPr>
              <w:t>Juli 202</w:t>
            </w:r>
            <w:r w:rsidR="00833FD7">
              <w:rPr>
                <w:color w:val="FF0000"/>
              </w:rPr>
              <w:t>7</w:t>
            </w:r>
          </w:p>
        </w:tc>
      </w:tr>
      <w:tr w:rsidR="0056109D" w14:paraId="11FDDAFA" w14:textId="77777777" w:rsidTr="0056109D">
        <w:tc>
          <w:tcPr>
            <w:tcW w:w="2265" w:type="dxa"/>
          </w:tcPr>
          <w:p w14:paraId="0BA81D8E" w14:textId="2EBD809D" w:rsidR="0056109D" w:rsidRDefault="00475699">
            <w:r>
              <w:t>Roos van den Dijssel</w:t>
            </w:r>
          </w:p>
        </w:tc>
        <w:tc>
          <w:tcPr>
            <w:tcW w:w="2265" w:type="dxa"/>
          </w:tcPr>
          <w:p w14:paraId="4B8289E8" w14:textId="77777777" w:rsidR="0056109D" w:rsidRDefault="0056109D">
            <w:r>
              <w:t>Leerkracht</w:t>
            </w:r>
          </w:p>
        </w:tc>
        <w:tc>
          <w:tcPr>
            <w:tcW w:w="2266" w:type="dxa"/>
          </w:tcPr>
          <w:p w14:paraId="69F17863" w14:textId="36FBE1B3" w:rsidR="0056109D" w:rsidRDefault="0056109D"/>
        </w:tc>
        <w:tc>
          <w:tcPr>
            <w:tcW w:w="2266" w:type="dxa"/>
          </w:tcPr>
          <w:p w14:paraId="6FA46D31" w14:textId="32F87E85" w:rsidR="0056109D" w:rsidRPr="00FA61D8" w:rsidRDefault="00475699">
            <w:pPr>
              <w:rPr>
                <w:color w:val="FF0000"/>
              </w:rPr>
            </w:pPr>
            <w:r w:rsidRPr="00FA61D8">
              <w:rPr>
                <w:color w:val="FF0000"/>
              </w:rPr>
              <w:t>Juli 202</w:t>
            </w:r>
            <w:r w:rsidR="00833FD7">
              <w:rPr>
                <w:color w:val="FF0000"/>
              </w:rPr>
              <w:t>6</w:t>
            </w:r>
          </w:p>
        </w:tc>
      </w:tr>
      <w:tr w:rsidR="0056109D" w14:paraId="734ECFCE" w14:textId="77777777" w:rsidTr="00753B83">
        <w:trPr>
          <w:trHeight w:val="250"/>
        </w:trPr>
        <w:tc>
          <w:tcPr>
            <w:tcW w:w="2265" w:type="dxa"/>
          </w:tcPr>
          <w:p w14:paraId="52C66B22" w14:textId="77777777" w:rsidR="0056109D" w:rsidRDefault="0056109D">
            <w:r>
              <w:t>Ilse Breggeman</w:t>
            </w:r>
          </w:p>
        </w:tc>
        <w:tc>
          <w:tcPr>
            <w:tcW w:w="2265" w:type="dxa"/>
          </w:tcPr>
          <w:p w14:paraId="2108C7AD" w14:textId="77777777" w:rsidR="0056109D" w:rsidRDefault="0056109D">
            <w:r>
              <w:t>Leerkracht</w:t>
            </w:r>
          </w:p>
        </w:tc>
        <w:tc>
          <w:tcPr>
            <w:tcW w:w="2266" w:type="dxa"/>
          </w:tcPr>
          <w:p w14:paraId="68E106E5" w14:textId="15A2EB6B" w:rsidR="0056109D" w:rsidRDefault="0056109D"/>
        </w:tc>
        <w:tc>
          <w:tcPr>
            <w:tcW w:w="2266" w:type="dxa"/>
          </w:tcPr>
          <w:p w14:paraId="1BD2713C" w14:textId="7D196247" w:rsidR="0056109D" w:rsidRPr="00FA61D8" w:rsidRDefault="0056109D">
            <w:pPr>
              <w:rPr>
                <w:color w:val="FF0000"/>
              </w:rPr>
            </w:pPr>
            <w:r w:rsidRPr="00FA61D8">
              <w:rPr>
                <w:color w:val="FF0000"/>
              </w:rPr>
              <w:t>Juli 202</w:t>
            </w:r>
            <w:r w:rsidR="00833FD7">
              <w:rPr>
                <w:color w:val="FF0000"/>
              </w:rPr>
              <w:t>5</w:t>
            </w:r>
          </w:p>
        </w:tc>
      </w:tr>
    </w:tbl>
    <w:p w14:paraId="3186F6D7" w14:textId="77777777" w:rsidR="0056109D" w:rsidRDefault="0056109D"/>
    <w:p w14:paraId="1872BBD9" w14:textId="41E99AA3" w:rsidR="00612C8A" w:rsidRDefault="00612C8A">
      <w:pPr>
        <w:rPr>
          <w:b/>
          <w:bCs/>
        </w:rPr>
      </w:pPr>
      <w:r>
        <w:rPr>
          <w:b/>
          <w:bCs/>
        </w:rPr>
        <w:t>Vergaderingen in 2024 – 2025</w:t>
      </w:r>
    </w:p>
    <w:p w14:paraId="31AFF5C9" w14:textId="2E8D3A0C" w:rsidR="00612C8A" w:rsidRDefault="00612C8A">
      <w:r>
        <w:t xml:space="preserve">De MR heeft 5 keer vergaderd in het schooljaar: </w:t>
      </w:r>
      <w:r w:rsidRPr="00612C8A">
        <w:t>7 oktober 2024, 20 januari 2025, 24 maart 2025 en 16 juni 2025.</w:t>
      </w:r>
    </w:p>
    <w:p w14:paraId="5AE23EAE" w14:textId="77777777" w:rsidR="001F48D8" w:rsidRDefault="001F48D8"/>
    <w:p w14:paraId="3ED4531F" w14:textId="77777777" w:rsidR="009E5A38" w:rsidRDefault="009E5A38">
      <w:pPr>
        <w:rPr>
          <w:b/>
        </w:rPr>
      </w:pPr>
    </w:p>
    <w:p w14:paraId="7CF0AC30" w14:textId="2DFF866A" w:rsidR="00E56025" w:rsidRPr="00C43D2D" w:rsidRDefault="00E56025">
      <w:pPr>
        <w:rPr>
          <w:b/>
        </w:rPr>
      </w:pPr>
      <w:r w:rsidRPr="00C43D2D">
        <w:rPr>
          <w:b/>
        </w:rPr>
        <w:t>Onderwerpen</w:t>
      </w:r>
    </w:p>
    <w:p w14:paraId="380AABEB" w14:textId="77777777" w:rsidR="00E56025" w:rsidRDefault="00E56025">
      <w:r>
        <w:t xml:space="preserve">De onderwerpen die de MR bespreekt bestaan uit de vaste onderwerpen die jaarlijks vanuit de directie gedeeld moeten worden met de MR. </w:t>
      </w:r>
    </w:p>
    <w:p w14:paraId="0C72213A" w14:textId="77777777" w:rsidR="00E56025" w:rsidRPr="00C43D2D" w:rsidRDefault="00E56025">
      <w:pPr>
        <w:rPr>
          <w:i/>
          <w:u w:val="single"/>
        </w:rPr>
      </w:pPr>
      <w:r w:rsidRPr="00C43D2D">
        <w:rPr>
          <w:i/>
          <w:u w:val="single"/>
        </w:rPr>
        <w:t>MR heeft meegedacht/advies gegeven over</w:t>
      </w:r>
      <w:r w:rsidR="00C43D2D">
        <w:rPr>
          <w:i/>
          <w:u w:val="single"/>
        </w:rPr>
        <w:t>:</w:t>
      </w:r>
    </w:p>
    <w:p w14:paraId="6BF3038B" w14:textId="5C9A3809" w:rsidR="003D3CE8" w:rsidRDefault="00563084" w:rsidP="00F552AF">
      <w:pPr>
        <w:pStyle w:val="Lijstalinea"/>
        <w:numPr>
          <w:ilvl w:val="0"/>
          <w:numId w:val="1"/>
        </w:numPr>
      </w:pPr>
      <w:r w:rsidRPr="00563084">
        <w:rPr>
          <w:b/>
          <w:bCs/>
        </w:rPr>
        <w:t>Subsidie basisvaardigheden</w:t>
      </w:r>
      <w:r w:rsidRPr="00563084">
        <w:t xml:space="preserve"> – inzet van middelen (ICT, leeshoeken, schooltuin, personele inzet) en vragen rondom besteding en controle</w:t>
      </w:r>
      <w:r>
        <w:t>.</w:t>
      </w:r>
    </w:p>
    <w:p w14:paraId="67A8FB39" w14:textId="3E79F48F" w:rsidR="00563084" w:rsidRDefault="00563084" w:rsidP="00F552AF">
      <w:pPr>
        <w:pStyle w:val="Lijstalinea"/>
        <w:numPr>
          <w:ilvl w:val="0"/>
          <w:numId w:val="1"/>
        </w:numPr>
      </w:pPr>
      <w:r w:rsidRPr="00563084">
        <w:rPr>
          <w:b/>
          <w:bCs/>
        </w:rPr>
        <w:t>Visieontwikkeling en studiedagen</w:t>
      </w:r>
      <w:r w:rsidRPr="00563084">
        <w:t xml:space="preserve"> – prioriteit basisvaardigheden, later scherpstellen visie</w:t>
      </w:r>
      <w:r>
        <w:t>.</w:t>
      </w:r>
    </w:p>
    <w:p w14:paraId="6CAC7934" w14:textId="67A7DB4D" w:rsidR="00563084" w:rsidRDefault="00563084" w:rsidP="00F552AF">
      <w:pPr>
        <w:pStyle w:val="Lijstalinea"/>
        <w:numPr>
          <w:ilvl w:val="0"/>
          <w:numId w:val="1"/>
        </w:numPr>
      </w:pPr>
      <w:r w:rsidRPr="00563084">
        <w:rPr>
          <w:b/>
          <w:bCs/>
        </w:rPr>
        <w:t>Kaderbrief en financiële situatie ISOB</w:t>
      </w:r>
      <w:r w:rsidRPr="00563084">
        <w:t xml:space="preserve"> – zorgen om terugloop leerlingen, bezuinigingen en personele lasten</w:t>
      </w:r>
      <w:r>
        <w:t>.</w:t>
      </w:r>
    </w:p>
    <w:p w14:paraId="30713576" w14:textId="6C50FF6E" w:rsidR="00563084" w:rsidRDefault="00563084" w:rsidP="00F552AF">
      <w:pPr>
        <w:pStyle w:val="Lijstalinea"/>
        <w:numPr>
          <w:ilvl w:val="0"/>
          <w:numId w:val="1"/>
        </w:numPr>
      </w:pPr>
      <w:r w:rsidRPr="00563084">
        <w:rPr>
          <w:b/>
          <w:bCs/>
        </w:rPr>
        <w:t>Stookkosten school in vakantieweken / duurzaamheid</w:t>
      </w:r>
      <w:r w:rsidRPr="00563084">
        <w:t xml:space="preserve"> – vragen over energiekosten en verduurzaming</w:t>
      </w:r>
      <w:r>
        <w:t>.</w:t>
      </w:r>
    </w:p>
    <w:p w14:paraId="789F57E0" w14:textId="7A641798" w:rsidR="00563084" w:rsidRDefault="00563084" w:rsidP="00F552AF">
      <w:pPr>
        <w:pStyle w:val="Lijstalinea"/>
        <w:numPr>
          <w:ilvl w:val="0"/>
          <w:numId w:val="1"/>
        </w:numPr>
      </w:pPr>
      <w:r w:rsidRPr="00563084">
        <w:rPr>
          <w:b/>
          <w:bCs/>
        </w:rPr>
        <w:t>Groepsgrootte en groepsindeling</w:t>
      </w:r>
      <w:r w:rsidRPr="00563084">
        <w:t xml:space="preserve"> – zorgen over te grote groepen (zoals groep 5/6 met 34 leerlingen), splitsen en puzzel voor indeling</w:t>
      </w:r>
      <w:r>
        <w:t>.</w:t>
      </w:r>
    </w:p>
    <w:p w14:paraId="1FF98CCF" w14:textId="6CEA0D24" w:rsidR="00563084" w:rsidRDefault="00563084" w:rsidP="00F552AF">
      <w:pPr>
        <w:pStyle w:val="Lijstalinea"/>
        <w:numPr>
          <w:ilvl w:val="0"/>
          <w:numId w:val="1"/>
        </w:numPr>
      </w:pPr>
      <w:r w:rsidRPr="00563084">
        <w:rPr>
          <w:b/>
          <w:bCs/>
        </w:rPr>
        <w:t>Professioneel statuut</w:t>
      </w:r>
      <w:r w:rsidRPr="00563084">
        <w:t xml:space="preserve"> – </w:t>
      </w:r>
    </w:p>
    <w:p w14:paraId="7014DC36" w14:textId="298CB6AB" w:rsidR="00563084" w:rsidRDefault="00563084" w:rsidP="00F552AF">
      <w:pPr>
        <w:pStyle w:val="Lijstalinea"/>
        <w:numPr>
          <w:ilvl w:val="0"/>
          <w:numId w:val="1"/>
        </w:numPr>
      </w:pPr>
      <w:r w:rsidRPr="00563084">
        <w:rPr>
          <w:b/>
          <w:bCs/>
        </w:rPr>
        <w:lastRenderedPageBreak/>
        <w:t>Oudertevredenheidsonderzoek</w:t>
      </w:r>
      <w:r w:rsidRPr="00563084">
        <w:t xml:space="preserve"> – scores, interpretatie en wens voor ander type onderzoe</w:t>
      </w:r>
      <w:r>
        <w:t>k.</w:t>
      </w:r>
    </w:p>
    <w:p w14:paraId="088B31A8" w14:textId="39EB7E2E" w:rsidR="00563084" w:rsidRDefault="00563084" w:rsidP="00F552AF">
      <w:pPr>
        <w:pStyle w:val="Lijstalinea"/>
        <w:numPr>
          <w:ilvl w:val="0"/>
          <w:numId w:val="1"/>
        </w:numPr>
      </w:pPr>
      <w:r w:rsidRPr="00563084">
        <w:rPr>
          <w:b/>
          <w:bCs/>
        </w:rPr>
        <w:t>Toekomstperspectief leerlingenaantallen</w:t>
      </w:r>
      <w:r w:rsidRPr="00563084">
        <w:t xml:space="preserve"> – lichte daling en instroom bij kleuters</w:t>
      </w:r>
    </w:p>
    <w:p w14:paraId="66C3BF09" w14:textId="14E8408D" w:rsidR="00563084" w:rsidRDefault="00563084" w:rsidP="00F552AF">
      <w:pPr>
        <w:pStyle w:val="Lijstalinea"/>
        <w:numPr>
          <w:ilvl w:val="0"/>
          <w:numId w:val="1"/>
        </w:numPr>
      </w:pPr>
      <w:r w:rsidRPr="00563084">
        <w:rPr>
          <w:b/>
          <w:bCs/>
        </w:rPr>
        <w:t>Activiteitencommissie en financiën kamp groep 8</w:t>
      </w:r>
      <w:r w:rsidRPr="00563084">
        <w:t xml:space="preserve"> – bespreking tekort en mogelijke oplossingen (ouderbijdrage, bezuinigen)</w:t>
      </w:r>
    </w:p>
    <w:p w14:paraId="68C9B3BB" w14:textId="2AE96A5A" w:rsidR="00563084" w:rsidRDefault="00563084" w:rsidP="00F552AF">
      <w:pPr>
        <w:pStyle w:val="Lijstalinea"/>
        <w:numPr>
          <w:ilvl w:val="0"/>
          <w:numId w:val="1"/>
        </w:numPr>
      </w:pPr>
      <w:r w:rsidRPr="00563084">
        <w:rPr>
          <w:b/>
          <w:bCs/>
        </w:rPr>
        <w:t>Oudercommunicatie en betrokkenheid</w:t>
      </w:r>
      <w:r w:rsidRPr="00563084">
        <w:t xml:space="preserve"> – werkgroep en enquêtes ouders</w:t>
      </w:r>
    </w:p>
    <w:p w14:paraId="2E968393" w14:textId="541AFF1D" w:rsidR="00753B83" w:rsidRPr="00563084" w:rsidRDefault="009E5A38" w:rsidP="00563084">
      <w:pPr>
        <w:pStyle w:val="Lijstalinea"/>
        <w:numPr>
          <w:ilvl w:val="0"/>
          <w:numId w:val="1"/>
        </w:numPr>
        <w:rPr>
          <w:b/>
          <w:bCs/>
        </w:rPr>
      </w:pPr>
      <w:r w:rsidRPr="00563084">
        <w:rPr>
          <w:b/>
          <w:bCs/>
        </w:rPr>
        <w:t xml:space="preserve">Begroting </w:t>
      </w:r>
      <w:r w:rsidR="00EC3A9B" w:rsidRPr="00563084">
        <w:rPr>
          <w:b/>
          <w:bCs/>
        </w:rPr>
        <w:t>202</w:t>
      </w:r>
      <w:r w:rsidR="00563084">
        <w:rPr>
          <w:b/>
          <w:bCs/>
        </w:rPr>
        <w:t>5-2026</w:t>
      </w:r>
    </w:p>
    <w:p w14:paraId="79FE88CF" w14:textId="34D36F80" w:rsidR="00A03FE8" w:rsidRDefault="00A03FE8">
      <w:pPr>
        <w:rPr>
          <w:i/>
          <w:u w:val="single"/>
        </w:rPr>
      </w:pPr>
    </w:p>
    <w:p w14:paraId="27361D1B" w14:textId="56A45931" w:rsidR="00E56025" w:rsidRPr="00C43D2D" w:rsidRDefault="00C43D2D">
      <w:pPr>
        <w:rPr>
          <w:i/>
          <w:u w:val="single"/>
        </w:rPr>
      </w:pPr>
      <w:r>
        <w:rPr>
          <w:i/>
          <w:u w:val="single"/>
        </w:rPr>
        <w:t>MR heeft ingestemd met:</w:t>
      </w:r>
    </w:p>
    <w:p w14:paraId="411A530B" w14:textId="364BB6B8" w:rsidR="003A2CAD" w:rsidRDefault="003A2CAD" w:rsidP="00BD7D3B">
      <w:pPr>
        <w:pStyle w:val="Lijstalinea"/>
        <w:numPr>
          <w:ilvl w:val="0"/>
          <w:numId w:val="2"/>
        </w:numPr>
      </w:pPr>
      <w:r w:rsidRPr="003A2CAD">
        <w:rPr>
          <w:b/>
          <w:bCs/>
        </w:rPr>
        <w:t>Activiteitenplan MR</w:t>
      </w:r>
      <w:r w:rsidRPr="003A2CAD">
        <w:t xml:space="preserve"> </w:t>
      </w:r>
      <w:r w:rsidRPr="003A2CAD">
        <w:rPr>
          <w:b/>
          <w:bCs/>
        </w:rPr>
        <w:t>2024-2025</w:t>
      </w:r>
      <w:r>
        <w:rPr>
          <w:b/>
          <w:bCs/>
        </w:rPr>
        <w:t xml:space="preserve"> </w:t>
      </w:r>
      <w:r w:rsidRPr="003A2CAD">
        <w:t>– wijziging oudergeleding en benoemen nieuwe v</w:t>
      </w:r>
      <w:r>
        <w:t>oorzitter en v</w:t>
      </w:r>
      <w:r w:rsidRPr="003A2CAD">
        <w:t>icevoorzitter</w:t>
      </w:r>
      <w:r>
        <w:t>.</w:t>
      </w:r>
    </w:p>
    <w:p w14:paraId="34C1EFE9" w14:textId="77777777" w:rsidR="001F48D8" w:rsidRDefault="003A2CAD" w:rsidP="001F48D8">
      <w:pPr>
        <w:pStyle w:val="Lijstalinea"/>
        <w:numPr>
          <w:ilvl w:val="0"/>
          <w:numId w:val="2"/>
        </w:numPr>
        <w:rPr>
          <w:b/>
          <w:bCs/>
        </w:rPr>
      </w:pPr>
      <w:r w:rsidRPr="003A2CAD">
        <w:rPr>
          <w:b/>
          <w:bCs/>
        </w:rPr>
        <w:t>Jaarverslag MR 2023-2024</w:t>
      </w:r>
    </w:p>
    <w:p w14:paraId="3E100586" w14:textId="77918CA2" w:rsidR="001F48D8" w:rsidRDefault="001F48D8" w:rsidP="001F48D8">
      <w:pPr>
        <w:pStyle w:val="Lijstalinea"/>
        <w:numPr>
          <w:ilvl w:val="0"/>
          <w:numId w:val="2"/>
        </w:numPr>
        <w:rPr>
          <w:b/>
          <w:bCs/>
        </w:rPr>
      </w:pPr>
      <w:r w:rsidRPr="003A2CAD">
        <w:rPr>
          <w:b/>
          <w:bCs/>
        </w:rPr>
        <w:t>Jaarverslag 2023-2024</w:t>
      </w:r>
    </w:p>
    <w:p w14:paraId="365ABA0E" w14:textId="63CC2413" w:rsidR="003A2CAD" w:rsidRDefault="0066164E" w:rsidP="00BD7D3B">
      <w:pPr>
        <w:pStyle w:val="Lijstalinea"/>
        <w:numPr>
          <w:ilvl w:val="0"/>
          <w:numId w:val="2"/>
        </w:numPr>
      </w:pPr>
      <w:r w:rsidRPr="003A2CAD">
        <w:rPr>
          <w:b/>
          <w:bCs/>
        </w:rPr>
        <w:t xml:space="preserve">Schoolgids </w:t>
      </w:r>
      <w:r w:rsidR="003A2CAD" w:rsidRPr="003A2CAD">
        <w:rPr>
          <w:b/>
          <w:bCs/>
        </w:rPr>
        <w:t>2024-2025</w:t>
      </w:r>
      <w:r w:rsidR="003A2CAD">
        <w:t xml:space="preserve"> </w:t>
      </w:r>
      <w:r w:rsidR="003A2CAD" w:rsidRPr="003A2CAD">
        <w:t>–</w:t>
      </w:r>
      <w:r w:rsidR="003A2CAD">
        <w:t xml:space="preserve"> </w:t>
      </w:r>
      <w:r w:rsidR="003A2CAD" w:rsidRPr="003A2CAD">
        <w:t>duidelijker benoemen van team en vakleerkrachten</w:t>
      </w:r>
    </w:p>
    <w:p w14:paraId="2E730F51" w14:textId="11FF18FA" w:rsidR="0066164E" w:rsidRPr="003A2CAD" w:rsidRDefault="0066164E" w:rsidP="00BD7D3B">
      <w:pPr>
        <w:pStyle w:val="Lijstalinea"/>
        <w:numPr>
          <w:ilvl w:val="0"/>
          <w:numId w:val="2"/>
        </w:numPr>
        <w:rPr>
          <w:b/>
          <w:bCs/>
        </w:rPr>
      </w:pPr>
      <w:r w:rsidRPr="003A2CAD">
        <w:rPr>
          <w:b/>
          <w:bCs/>
        </w:rPr>
        <w:t xml:space="preserve">Jaarplan </w:t>
      </w:r>
      <w:r w:rsidR="003A2CAD" w:rsidRPr="003A2CAD">
        <w:rPr>
          <w:b/>
          <w:bCs/>
        </w:rPr>
        <w:t>2024-2025</w:t>
      </w:r>
    </w:p>
    <w:p w14:paraId="79EA3FBD" w14:textId="77777777" w:rsidR="00563084" w:rsidRDefault="00563084" w:rsidP="00563084">
      <w:pPr>
        <w:pStyle w:val="Lijstalinea"/>
        <w:numPr>
          <w:ilvl w:val="0"/>
          <w:numId w:val="2"/>
        </w:numPr>
      </w:pPr>
      <w:r w:rsidRPr="00563084">
        <w:rPr>
          <w:b/>
          <w:bCs/>
        </w:rPr>
        <w:t>Vakantierooster</w:t>
      </w:r>
      <w:r w:rsidRPr="00563084">
        <w:t xml:space="preserve"> – instemming gegeven voor de opzet met langere mei-vakantie en studiedagen</w:t>
      </w:r>
    </w:p>
    <w:p w14:paraId="12230A2F" w14:textId="2A9C31E5" w:rsidR="00753B83" w:rsidRPr="00563084" w:rsidRDefault="00563084" w:rsidP="00563084">
      <w:pPr>
        <w:pStyle w:val="Lijstalinea"/>
        <w:numPr>
          <w:ilvl w:val="0"/>
          <w:numId w:val="2"/>
        </w:numPr>
      </w:pPr>
      <w:r w:rsidRPr="00563084">
        <w:rPr>
          <w:b/>
          <w:bCs/>
        </w:rPr>
        <w:t>Begroting 2025-2026</w:t>
      </w:r>
      <w:r w:rsidRPr="00563084">
        <w:t xml:space="preserve"> </w:t>
      </w:r>
    </w:p>
    <w:p w14:paraId="39C08D46" w14:textId="77777777" w:rsidR="001F48D8" w:rsidRDefault="001F48D8">
      <w:pPr>
        <w:rPr>
          <w:b/>
        </w:rPr>
      </w:pPr>
    </w:p>
    <w:p w14:paraId="2AF88B06" w14:textId="77777777" w:rsidR="001F48D8" w:rsidRPr="00E56025" w:rsidRDefault="001F48D8" w:rsidP="001F48D8">
      <w:pPr>
        <w:rPr>
          <w:b/>
        </w:rPr>
      </w:pPr>
      <w:r w:rsidRPr="00E56025">
        <w:rPr>
          <w:b/>
        </w:rPr>
        <w:t>Professionalisering van de MR</w:t>
      </w:r>
    </w:p>
    <w:p w14:paraId="39729EBB" w14:textId="77777777" w:rsidR="00612C8A" w:rsidRDefault="00612C8A" w:rsidP="00612C8A">
      <w:r>
        <w:t xml:space="preserve">De laatste scholing van de MR is in 2020 geweest. Vijf van de zes leden hebben deze gevolgd. Met de komst van nieuwe leden, zal er in de toekomst gekeken moeten worden welke professionalisering wenselijke en mogelijk is. </w:t>
      </w:r>
    </w:p>
    <w:p w14:paraId="7D403C7A" w14:textId="77777777" w:rsidR="00612C8A" w:rsidRDefault="00612C8A" w:rsidP="00612C8A">
      <w:r>
        <w:t xml:space="preserve">Een van de speerpunten is de communicatie met de achterban, maar ook actief meedenken over onderwerpen vanuit een vastgestelde missie en visie van de MR. De missie en visie staat beschreven in het activiteitenplan van de MR. </w:t>
      </w:r>
    </w:p>
    <w:p w14:paraId="1BBF06C2" w14:textId="77777777" w:rsidR="001F48D8" w:rsidRDefault="001F48D8" w:rsidP="001F48D8"/>
    <w:p w14:paraId="7419774D" w14:textId="42E6C026" w:rsidR="00C43D2D" w:rsidRDefault="001F48D8">
      <w:pPr>
        <w:rPr>
          <w:b/>
        </w:rPr>
      </w:pPr>
      <w:r>
        <w:rPr>
          <w:b/>
        </w:rPr>
        <w:t>Onderwijsontwikkeling en kwaliteit</w:t>
      </w:r>
    </w:p>
    <w:p w14:paraId="5237A438" w14:textId="7468BCEC" w:rsidR="001F48D8" w:rsidRDefault="001F48D8">
      <w:r w:rsidRPr="001F48D8">
        <w:t xml:space="preserve">De MR heeft ingestemd met de inzet van de subsidie basisvaardigheden, die is gebruikt voor ICT, leeshoeken en extra ondersteuning. Daarnaast heeft de MR meegedacht over de pilot rond de nieuwe taalmethode </w:t>
      </w:r>
      <w:r w:rsidRPr="001F48D8">
        <w:rPr>
          <w:i/>
          <w:iCs/>
        </w:rPr>
        <w:t>Blink</w:t>
      </w:r>
      <w:r w:rsidRPr="001F48D8">
        <w:t xml:space="preserve"> en over de inzet van studiedagen voor basisvaardigheden en visieontwikkeling. Ook heeft de MR de onderwijsopbrengsten besproken; de eindtoetsresultaten waren opnieuw boven het landelijk gemiddelde</w:t>
      </w:r>
      <w:r>
        <w:t>.</w:t>
      </w:r>
    </w:p>
    <w:p w14:paraId="237911E4" w14:textId="77777777" w:rsidR="001F48D8" w:rsidRDefault="001F48D8">
      <w:pPr>
        <w:rPr>
          <w:b/>
        </w:rPr>
      </w:pPr>
    </w:p>
    <w:p w14:paraId="53E051DA" w14:textId="06BB8E77" w:rsidR="00E56025" w:rsidRDefault="00E56025">
      <w:pPr>
        <w:rPr>
          <w:b/>
        </w:rPr>
      </w:pPr>
      <w:r w:rsidRPr="00C43D2D">
        <w:rPr>
          <w:b/>
        </w:rPr>
        <w:t>MR en communicatie</w:t>
      </w:r>
    </w:p>
    <w:p w14:paraId="651A07C5" w14:textId="02F4C87F" w:rsidR="001F48D8" w:rsidRDefault="00753B83">
      <w:pPr>
        <w:rPr>
          <w:b/>
        </w:rPr>
      </w:pPr>
      <w:r>
        <w:t xml:space="preserve">De MR heeft zich aan het begin van het schooljaar aan de ouders voorgesteld. Ook is het jaarverslag van het schooljaar </w:t>
      </w:r>
      <w:r w:rsidR="003A2CAD">
        <w:t>2023-2024</w:t>
      </w:r>
      <w:r>
        <w:t xml:space="preserve"> in </w:t>
      </w:r>
      <w:r w:rsidR="003A2CAD">
        <w:t>oktober</w:t>
      </w:r>
      <w:r>
        <w:t xml:space="preserve"> met de ouders gedeeld. De MR is bereikbaar via mailadres: </w:t>
      </w:r>
      <w:hyperlink r:id="rId10" w:history="1">
        <w:r w:rsidRPr="00890220">
          <w:rPr>
            <w:rStyle w:val="Hyperlink"/>
          </w:rPr>
          <w:t>mr.rembrandt@isobscholen</w:t>
        </w:r>
      </w:hyperlink>
    </w:p>
    <w:p w14:paraId="2375A71B" w14:textId="348B7526" w:rsidR="00E56025" w:rsidRDefault="00C43D2D">
      <w:pPr>
        <w:rPr>
          <w:b/>
        </w:rPr>
      </w:pPr>
      <w:r w:rsidRPr="00C43D2D">
        <w:rPr>
          <w:b/>
        </w:rPr>
        <w:lastRenderedPageBreak/>
        <w:t>Verkiezingen</w:t>
      </w:r>
    </w:p>
    <w:p w14:paraId="42F7A0B5" w14:textId="7344C116" w:rsidR="00872AB4" w:rsidRPr="00872AB4" w:rsidRDefault="00872AB4" w:rsidP="00872AB4">
      <w:r w:rsidRPr="00872AB4">
        <w:t xml:space="preserve">Aan het eind van het schooljaar is een oproep gedaan voor nieuwe leden van de MR, omdat de zittingstermijn van Jordy van Duin </w:t>
      </w:r>
      <w:r>
        <w:t>ten einde kwam</w:t>
      </w:r>
      <w:r w:rsidRPr="00872AB4">
        <w:t xml:space="preserve">. Jordy heeft aangegeven graag door te willen gaan en blijft daarom actief binnen de MR. Daarnaast </w:t>
      </w:r>
      <w:r>
        <w:t xml:space="preserve">heeft </w:t>
      </w:r>
      <w:r w:rsidRPr="00872AB4">
        <w:t xml:space="preserve">Jiska Zijp </w:t>
      </w:r>
      <w:r>
        <w:t xml:space="preserve">aangegeven dat zij </w:t>
      </w:r>
      <w:r w:rsidRPr="00872AB4">
        <w:t>in juli 2026 zal aftreden, wanneer haar jongste kind de school verlaat.</w:t>
      </w:r>
    </w:p>
    <w:p w14:paraId="30DD273B" w14:textId="2FB05CC2" w:rsidR="00872AB4" w:rsidRPr="00872AB4" w:rsidRDefault="00872AB4" w:rsidP="00872AB4">
      <w:bookmarkStart w:id="0" w:name="_Hlk210304921"/>
      <w:r w:rsidRPr="00872AB4">
        <w:t>Er heeft zich één ouder gemeld naar aanleiding van de oproep. Omdat er doorgaans weinig animo is om deel te nemen aan de MR, is ervoor gekozen om Moniek Pepping alvast te laten aansluiten bij de oudergeleding. Zij krijgt hiermee de kans om ervaring op te doen. Bij eventuele stemmingen neemt zij nog niet deel.</w:t>
      </w:r>
    </w:p>
    <w:bookmarkEnd w:id="0"/>
    <w:p w14:paraId="376342EE" w14:textId="77777777" w:rsidR="00763A9B" w:rsidRDefault="00763A9B">
      <w:pPr>
        <w:rPr>
          <w:b/>
        </w:rPr>
      </w:pPr>
    </w:p>
    <w:p w14:paraId="3C098379" w14:textId="7CCBF42C" w:rsidR="00E56025" w:rsidRDefault="00E56025">
      <w:pPr>
        <w:rPr>
          <w:b/>
        </w:rPr>
      </w:pPr>
      <w:r w:rsidRPr="00C43D2D">
        <w:rPr>
          <w:b/>
        </w:rPr>
        <w:t>Contact</w:t>
      </w:r>
    </w:p>
    <w:p w14:paraId="54058B9A" w14:textId="77777777" w:rsidR="002A768B" w:rsidRDefault="002A768B">
      <w:r>
        <w:t>Voor vragen en/of opmerkingen is de MR bereikbaar via het volgend emailadres:</w:t>
      </w:r>
    </w:p>
    <w:p w14:paraId="1361B58C" w14:textId="5655DF88" w:rsidR="002A768B" w:rsidRPr="002A768B" w:rsidRDefault="00753B83">
      <w:hyperlink r:id="rId11" w:history="1">
        <w:r w:rsidRPr="00890220">
          <w:rPr>
            <w:rStyle w:val="Hyperlink"/>
          </w:rPr>
          <w:t>mr.rembrandt@isobscholen</w:t>
        </w:r>
      </w:hyperlink>
    </w:p>
    <w:p w14:paraId="267E6632" w14:textId="77777777" w:rsidR="00E56025" w:rsidRPr="0056109D" w:rsidRDefault="00E56025"/>
    <w:sectPr w:rsidR="00E56025" w:rsidRPr="0056109D">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324B" w14:textId="77777777" w:rsidR="00A74896" w:rsidRDefault="00A74896" w:rsidP="0056109D">
      <w:pPr>
        <w:spacing w:after="0" w:line="240" w:lineRule="auto"/>
      </w:pPr>
      <w:r>
        <w:separator/>
      </w:r>
    </w:p>
  </w:endnote>
  <w:endnote w:type="continuationSeparator" w:id="0">
    <w:p w14:paraId="61B49359" w14:textId="77777777" w:rsidR="00A74896" w:rsidRDefault="00A74896" w:rsidP="00561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05323" w14:textId="77777777" w:rsidR="00A74896" w:rsidRDefault="00A74896" w:rsidP="0056109D">
      <w:pPr>
        <w:spacing w:after="0" w:line="240" w:lineRule="auto"/>
      </w:pPr>
      <w:r>
        <w:separator/>
      </w:r>
    </w:p>
  </w:footnote>
  <w:footnote w:type="continuationSeparator" w:id="0">
    <w:p w14:paraId="634B7691" w14:textId="77777777" w:rsidR="00A74896" w:rsidRDefault="00A74896" w:rsidP="00561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0671" w14:textId="77777777" w:rsidR="0056109D" w:rsidRDefault="0056109D" w:rsidP="0056109D">
    <w:pPr>
      <w:pStyle w:val="Koptekst"/>
      <w:jc w:val="right"/>
    </w:pPr>
    <w:r>
      <w:rPr>
        <w:noProof/>
        <w:lang w:eastAsia="nl-NL"/>
      </w:rPr>
      <w:drawing>
        <wp:inline distT="0" distB="0" distL="0" distR="0" wp14:anchorId="510EA043" wp14:editId="39270BD3">
          <wp:extent cx="1077595" cy="1085850"/>
          <wp:effectExtent l="0" t="0" r="8255" b="0"/>
          <wp:docPr id="2" name="Afbeelding 2" descr="C:\Users\SaskiavanderVoort\Desktop\Alleen-R-logo.JPG"/>
          <wp:cNvGraphicFramePr/>
          <a:graphic xmlns:a="http://schemas.openxmlformats.org/drawingml/2006/main">
            <a:graphicData uri="http://schemas.openxmlformats.org/drawingml/2006/picture">
              <pic:pic xmlns:pic="http://schemas.openxmlformats.org/drawingml/2006/picture">
                <pic:nvPicPr>
                  <pic:cNvPr id="2" name="Afbeelding 2" descr="C:\Users\SaskiavanderVoort\Desktop\Alleen-R-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7595"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F80"/>
    <w:multiLevelType w:val="hybridMultilevel"/>
    <w:tmpl w:val="1B945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A32BEC"/>
    <w:multiLevelType w:val="hybridMultilevel"/>
    <w:tmpl w:val="5F825C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4046553">
    <w:abstractNumId w:val="0"/>
  </w:num>
  <w:num w:numId="2" w16cid:durableId="36511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09D"/>
    <w:rsid w:val="00067455"/>
    <w:rsid w:val="0009605F"/>
    <w:rsid w:val="001066FF"/>
    <w:rsid w:val="00130A26"/>
    <w:rsid w:val="001C0260"/>
    <w:rsid w:val="001F48D8"/>
    <w:rsid w:val="002A768B"/>
    <w:rsid w:val="00312760"/>
    <w:rsid w:val="003869C2"/>
    <w:rsid w:val="003A2CAD"/>
    <w:rsid w:val="003D3CE8"/>
    <w:rsid w:val="003E2318"/>
    <w:rsid w:val="004545DA"/>
    <w:rsid w:val="00475699"/>
    <w:rsid w:val="004F3C27"/>
    <w:rsid w:val="00522D4D"/>
    <w:rsid w:val="0056109D"/>
    <w:rsid w:val="00563084"/>
    <w:rsid w:val="0058350D"/>
    <w:rsid w:val="00612C8A"/>
    <w:rsid w:val="006248FA"/>
    <w:rsid w:val="00637C8D"/>
    <w:rsid w:val="00645D92"/>
    <w:rsid w:val="0066164E"/>
    <w:rsid w:val="006B768E"/>
    <w:rsid w:val="00716391"/>
    <w:rsid w:val="00753B83"/>
    <w:rsid w:val="00763A9B"/>
    <w:rsid w:val="0076448E"/>
    <w:rsid w:val="007739EA"/>
    <w:rsid w:val="00775E11"/>
    <w:rsid w:val="007A5320"/>
    <w:rsid w:val="00812AF5"/>
    <w:rsid w:val="00833FD7"/>
    <w:rsid w:val="0086709B"/>
    <w:rsid w:val="00872AB4"/>
    <w:rsid w:val="009406BA"/>
    <w:rsid w:val="009E1194"/>
    <w:rsid w:val="009E5A38"/>
    <w:rsid w:val="00A03FE8"/>
    <w:rsid w:val="00A74896"/>
    <w:rsid w:val="00B300E2"/>
    <w:rsid w:val="00B340AE"/>
    <w:rsid w:val="00B52563"/>
    <w:rsid w:val="00BD7024"/>
    <w:rsid w:val="00BD7D3B"/>
    <w:rsid w:val="00C43D2D"/>
    <w:rsid w:val="00CB1F51"/>
    <w:rsid w:val="00DD689E"/>
    <w:rsid w:val="00DE27A7"/>
    <w:rsid w:val="00E56025"/>
    <w:rsid w:val="00E81A85"/>
    <w:rsid w:val="00E82BE4"/>
    <w:rsid w:val="00E840ED"/>
    <w:rsid w:val="00EC3A9B"/>
    <w:rsid w:val="00F3103F"/>
    <w:rsid w:val="00F552AF"/>
    <w:rsid w:val="00FA61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339C"/>
  <w15:chartTrackingRefBased/>
  <w15:docId w15:val="{B1CF57AB-8083-442E-8350-B4264283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610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109D"/>
  </w:style>
  <w:style w:type="paragraph" w:styleId="Voettekst">
    <w:name w:val="footer"/>
    <w:basedOn w:val="Standaard"/>
    <w:link w:val="VoettekstChar"/>
    <w:uiPriority w:val="99"/>
    <w:unhideWhenUsed/>
    <w:rsid w:val="005610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109D"/>
  </w:style>
  <w:style w:type="table" w:styleId="Tabelraster">
    <w:name w:val="Table Grid"/>
    <w:basedOn w:val="Standaardtabel"/>
    <w:uiPriority w:val="39"/>
    <w:rsid w:val="00561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D7D3B"/>
    <w:pPr>
      <w:ind w:left="720"/>
      <w:contextualSpacing/>
    </w:pPr>
  </w:style>
  <w:style w:type="character" w:styleId="Hyperlink">
    <w:name w:val="Hyperlink"/>
    <w:basedOn w:val="Standaardalinea-lettertype"/>
    <w:uiPriority w:val="99"/>
    <w:unhideWhenUsed/>
    <w:rsid w:val="002A76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r.rembrandt@isobscholen" TargetMode="External"/><Relationship Id="rId5" Type="http://schemas.openxmlformats.org/officeDocument/2006/relationships/styles" Target="styles.xml"/><Relationship Id="rId10" Type="http://schemas.openxmlformats.org/officeDocument/2006/relationships/hyperlink" Target="mailto:mr.rembrandt@isobschol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342F5D4A46E4598B57E6074A5B48F" ma:contentTypeVersion="6" ma:contentTypeDescription="Een nieuw document maken." ma:contentTypeScope="" ma:versionID="8701e948fb94b9ca9ef3e6db09cecd59">
  <xsd:schema xmlns:xsd="http://www.w3.org/2001/XMLSchema" xmlns:xs="http://www.w3.org/2001/XMLSchema" xmlns:p="http://schemas.microsoft.com/office/2006/metadata/properties" xmlns:ns2="6822b4e9-8d7e-475f-b845-6d3ccd1d45c1" xmlns:ns3="6c8828ac-a8e4-424b-9647-30b5607c3f2b" targetNamespace="http://schemas.microsoft.com/office/2006/metadata/properties" ma:root="true" ma:fieldsID="1c1cdf1f0a9bc039f89185a4b8a40b97" ns2:_="" ns3:_="">
    <xsd:import namespace="6822b4e9-8d7e-475f-b845-6d3ccd1d45c1"/>
    <xsd:import namespace="6c8828ac-a8e4-424b-9647-30b5607c3f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2b4e9-8d7e-475f-b845-6d3ccd1d4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828ac-a8e4-424b-9647-30b5607c3f2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5039B3-591B-4BA3-B159-CC897A614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2b4e9-8d7e-475f-b845-6d3ccd1d45c1"/>
    <ds:schemaRef ds:uri="6c8828ac-a8e4-424b-9647-30b5607c3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CF3500-6229-4696-889B-99E4BCC736BA}">
  <ds:schemaRefs>
    <ds:schemaRef ds:uri="http://schemas.microsoft.com/sharepoint/v3/contenttype/forms"/>
  </ds:schemaRefs>
</ds:datastoreItem>
</file>

<file path=customXml/itemProps3.xml><?xml version="1.0" encoding="utf-8"?>
<ds:datastoreItem xmlns:ds="http://schemas.openxmlformats.org/officeDocument/2006/customXml" ds:itemID="{EF84A053-E5CD-400F-8E3F-7370F64898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718</Words>
  <Characters>3954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ISOB</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Breggeman Janssen</dc:creator>
  <cp:keywords/>
  <dc:description/>
  <cp:lastModifiedBy>Jordy van Duin</cp:lastModifiedBy>
  <cp:revision>5</cp:revision>
  <cp:lastPrinted>2024-10-03T09:12:00Z</cp:lastPrinted>
  <dcterms:created xsi:type="dcterms:W3CDTF">2025-10-02T10:58:00Z</dcterms:created>
  <dcterms:modified xsi:type="dcterms:W3CDTF">2025-10-02T12:09:00Z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0x010100526342F5D4A46E4598B57E6074A5B48F</vt:lpwstr>
  </property>
  <property fmtid="{D5CDD505-2E9C-101B-9397-08002B2CF9AE}" pid="3" name="Order">
    <vt:r8>315900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Schooljaar1">
    <vt:lpwstr>2019-2020</vt:lpwstr>
  </property>
  <property fmtid="{D5CDD505-2E9C-101B-9397-08002B2CF9AE}" pid="9" name="ComplianceAssetId">
    <vt:lpwstr/>
  </property>
  <property fmtid="{D5CDD505-2E9C-101B-9397-08002B2CF9AE}" pid="10" name="TemplateUrl">
    <vt:lpwstr/>
  </property>
</Properties>
</file>